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48" w:type="dxa"/>
        <w:jc w:val="center"/>
        <w:tblLayout w:type="fixed"/>
        <w:tblLook w:val="0000" w:firstRow="0" w:lastRow="0" w:firstColumn="0" w:lastColumn="0" w:noHBand="0" w:noVBand="0"/>
      </w:tblPr>
      <w:tblGrid>
        <w:gridCol w:w="4032"/>
        <w:gridCol w:w="5316"/>
      </w:tblGrid>
      <w:tr w:rsidR="00B20428" w:rsidRPr="00B20428" w14:paraId="1E734627" w14:textId="77777777" w:rsidTr="0035126B">
        <w:trPr>
          <w:trHeight w:val="769"/>
          <w:jc w:val="center"/>
        </w:trPr>
        <w:tc>
          <w:tcPr>
            <w:tcW w:w="4032" w:type="dxa"/>
          </w:tcPr>
          <w:p w14:paraId="707E74FE" w14:textId="77777777" w:rsidR="00B20428" w:rsidRPr="00B20428" w:rsidRDefault="00B20428" w:rsidP="00B20428">
            <w:pPr>
              <w:spacing w:after="0" w:line="240" w:lineRule="auto"/>
              <w:rPr>
                <w:rFonts w:ascii="Times New Roman" w:eastAsia="Times New Roman" w:hAnsi="Times New Roman"/>
                <w:b/>
                <w:sz w:val="24"/>
                <w:szCs w:val="28"/>
              </w:rPr>
            </w:pPr>
            <w:r w:rsidRPr="00B20428">
              <w:rPr>
                <w:rFonts w:ascii="Times New Roman" w:eastAsia="Times New Roman" w:hAnsi="Times New Roman"/>
                <w:sz w:val="28"/>
                <w:szCs w:val="28"/>
              </w:rPr>
              <w:br w:type="page"/>
            </w:r>
            <w:r w:rsidRPr="00B20428">
              <w:rPr>
                <w:rFonts w:ascii="Times New Roman" w:eastAsia="Times New Roman" w:hAnsi="Times New Roman"/>
                <w:sz w:val="28"/>
                <w:szCs w:val="28"/>
              </w:rPr>
              <w:br w:type="page"/>
            </w:r>
            <w:r w:rsidRPr="00B20428">
              <w:rPr>
                <w:rFonts w:ascii="Times New Roman" w:eastAsia="Times New Roman" w:hAnsi="Times New Roman"/>
                <w:sz w:val="28"/>
                <w:szCs w:val="28"/>
              </w:rPr>
              <w:br w:type="page"/>
            </w:r>
            <w:r w:rsidRPr="00B20428">
              <w:rPr>
                <w:rFonts w:ascii="Times New Roman" w:eastAsia="Times New Roman" w:hAnsi="Times New Roman"/>
                <w:sz w:val="28"/>
                <w:szCs w:val="28"/>
              </w:rPr>
              <w:br w:type="page"/>
            </w:r>
            <w:r w:rsidRPr="00B20428">
              <w:rPr>
                <w:rFonts w:ascii="Times New Roman" w:eastAsia="Times New Roman" w:hAnsi="Times New Roman"/>
                <w:sz w:val="28"/>
                <w:szCs w:val="28"/>
              </w:rPr>
              <w:br w:type="page"/>
            </w:r>
            <w:r w:rsidRPr="00B20428">
              <w:rPr>
                <w:rFonts w:ascii="Times New Roman" w:eastAsia="Times New Roman" w:hAnsi="Times New Roman"/>
                <w:sz w:val="28"/>
                <w:szCs w:val="28"/>
              </w:rPr>
              <w:br w:type="page"/>
            </w:r>
            <w:r w:rsidRPr="00B20428">
              <w:rPr>
                <w:rFonts w:ascii="Times New Roman" w:eastAsia="Times New Roman" w:hAnsi="Times New Roman"/>
                <w:b/>
                <w:sz w:val="24"/>
                <w:szCs w:val="28"/>
              </w:rPr>
              <w:t>BỘ LAO ĐỘNG - THƯƠNG BINH</w:t>
            </w:r>
          </w:p>
          <w:p w14:paraId="3E5B3081" w14:textId="77777777" w:rsidR="00B20428" w:rsidRPr="00B20428" w:rsidRDefault="00B20428" w:rsidP="00B20428">
            <w:pPr>
              <w:spacing w:after="0" w:line="240" w:lineRule="auto"/>
              <w:jc w:val="center"/>
              <w:rPr>
                <w:rFonts w:ascii="Times New Roman" w:eastAsia="Times New Roman" w:hAnsi="Times New Roman"/>
                <w:sz w:val="28"/>
                <w:szCs w:val="28"/>
              </w:rPr>
            </w:pPr>
            <w:r w:rsidRPr="00B20428">
              <w:rPr>
                <w:rFonts w:ascii="Times New Roman" w:eastAsia="Times New Roman" w:hAnsi="Times New Roman"/>
                <w:b/>
                <w:sz w:val="24"/>
                <w:szCs w:val="28"/>
              </w:rPr>
              <w:t>VÀ XÃ HỘI</w:t>
            </w:r>
            <w:r w:rsidRPr="00B20428">
              <w:rPr>
                <w:rFonts w:ascii="Times New Roman" w:eastAsia="Times New Roman" w:hAnsi="Times New Roman"/>
                <w:b/>
                <w:sz w:val="24"/>
                <w:szCs w:val="28"/>
              </w:rPr>
              <w:br/>
            </w:r>
            <w:r w:rsidRPr="00B20428">
              <w:rPr>
                <w:rFonts w:ascii="Times New Roman" w:eastAsia="Times New Roman" w:hAnsi="Times New Roman"/>
                <w:b/>
                <w:sz w:val="8"/>
                <w:szCs w:val="8"/>
              </w:rPr>
              <w:t>____________________________</w:t>
            </w:r>
          </w:p>
        </w:tc>
        <w:tc>
          <w:tcPr>
            <w:tcW w:w="5316" w:type="dxa"/>
          </w:tcPr>
          <w:p w14:paraId="4B60A4FF" w14:textId="77777777" w:rsidR="00B20428" w:rsidRPr="00B20428" w:rsidRDefault="00B20428" w:rsidP="00B20428">
            <w:pPr>
              <w:spacing w:after="0" w:line="240" w:lineRule="auto"/>
              <w:jc w:val="center"/>
              <w:rPr>
                <w:rFonts w:ascii="Times New Roman" w:eastAsia="Times New Roman" w:hAnsi="Times New Roman"/>
                <w:b/>
                <w:sz w:val="24"/>
                <w:szCs w:val="28"/>
              </w:rPr>
            </w:pPr>
            <w:r w:rsidRPr="00B20428">
              <w:rPr>
                <w:rFonts w:ascii="Times New Roman" w:eastAsia="Times New Roman" w:hAnsi="Times New Roman"/>
                <w:b/>
                <w:sz w:val="24"/>
                <w:szCs w:val="28"/>
              </w:rPr>
              <w:t>CỘNG HOÀ XÃ HỘI CHỦ NGHĨA VIỆT NAM</w:t>
            </w:r>
          </w:p>
          <w:p w14:paraId="55A6A633" w14:textId="77777777" w:rsidR="00B20428" w:rsidRPr="00B20428" w:rsidRDefault="00B20428" w:rsidP="00B20428">
            <w:pPr>
              <w:spacing w:after="0" w:line="240" w:lineRule="auto"/>
              <w:jc w:val="center"/>
              <w:rPr>
                <w:rFonts w:ascii="Times New Roman" w:eastAsia="Times New Roman" w:hAnsi="Times New Roman"/>
                <w:b/>
                <w:sz w:val="28"/>
                <w:szCs w:val="28"/>
                <w:lang w:val="pt-BR"/>
              </w:rPr>
            </w:pPr>
            <w:r w:rsidRPr="00B20428">
              <w:rPr>
                <w:rFonts w:ascii="Times New Roman" w:eastAsia="Times New Roman" w:hAnsi="Times New Roman"/>
                <w:b/>
                <w:sz w:val="28"/>
                <w:szCs w:val="28"/>
                <w:lang w:val="pt-BR"/>
              </w:rPr>
              <w:t>Độc lập - Tự do - Hạnh phúc</w:t>
            </w:r>
            <w:r w:rsidRPr="00B20428">
              <w:rPr>
                <w:rFonts w:ascii="Times New Roman" w:eastAsia="Times New Roman" w:hAnsi="Times New Roman"/>
                <w:b/>
                <w:sz w:val="28"/>
                <w:szCs w:val="28"/>
                <w:lang w:val="pt-BR"/>
              </w:rPr>
              <w:br/>
            </w:r>
            <w:r w:rsidRPr="00B20428">
              <w:rPr>
                <w:rFonts w:ascii="Times New Roman" w:eastAsia="Times New Roman" w:hAnsi="Times New Roman"/>
                <w:b/>
                <w:sz w:val="8"/>
                <w:szCs w:val="8"/>
                <w:lang w:val="pt-BR"/>
              </w:rPr>
              <w:t>___________________________________________________________________________</w:t>
            </w:r>
          </w:p>
          <w:p w14:paraId="7542CB04" w14:textId="77777777" w:rsidR="00B20428" w:rsidRPr="00B20428" w:rsidRDefault="00B20428" w:rsidP="00B20428">
            <w:pPr>
              <w:spacing w:after="0" w:line="240" w:lineRule="auto"/>
              <w:jc w:val="center"/>
              <w:rPr>
                <w:rFonts w:ascii="Times New Roman" w:eastAsia="Times New Roman" w:hAnsi="Times New Roman"/>
                <w:sz w:val="28"/>
                <w:szCs w:val="28"/>
                <w:lang w:val="pt-BR"/>
              </w:rPr>
            </w:pPr>
          </w:p>
        </w:tc>
      </w:tr>
      <w:tr w:rsidR="00B20428" w:rsidRPr="00047A5A" w14:paraId="4F87D4CC" w14:textId="77777777" w:rsidTr="0035126B">
        <w:trPr>
          <w:jc w:val="center"/>
        </w:trPr>
        <w:tc>
          <w:tcPr>
            <w:tcW w:w="4032" w:type="dxa"/>
          </w:tcPr>
          <w:p w14:paraId="4756F6A5" w14:textId="5B25EE15" w:rsidR="00B20428" w:rsidRPr="00B20428" w:rsidRDefault="00B20428" w:rsidP="000A696E">
            <w:pPr>
              <w:spacing w:after="0" w:line="240" w:lineRule="auto"/>
              <w:jc w:val="center"/>
              <w:rPr>
                <w:rFonts w:ascii="Times New Roman" w:eastAsia="Times New Roman" w:hAnsi="Times New Roman"/>
                <w:sz w:val="24"/>
                <w:szCs w:val="24"/>
                <w:lang w:val="pt-BR"/>
              </w:rPr>
            </w:pPr>
            <w:r w:rsidRPr="00B20428">
              <w:rPr>
                <w:rFonts w:ascii="Times New Roman" w:eastAsia="Times New Roman" w:hAnsi="Times New Roman"/>
                <w:sz w:val="28"/>
                <w:szCs w:val="24"/>
                <w:lang w:val="pt-BR"/>
              </w:rPr>
              <w:t>Số</w:t>
            </w:r>
            <w:r w:rsidR="008A388A">
              <w:rPr>
                <w:rFonts w:ascii="Times New Roman" w:eastAsia="Times New Roman" w:hAnsi="Times New Roman"/>
                <w:sz w:val="28"/>
                <w:szCs w:val="24"/>
                <w:lang w:val="pt-BR"/>
              </w:rPr>
              <w:t>:</w:t>
            </w:r>
            <w:r w:rsidR="000A696E">
              <w:rPr>
                <w:rFonts w:ascii="Times New Roman" w:eastAsia="Times New Roman" w:hAnsi="Times New Roman"/>
                <w:sz w:val="28"/>
                <w:szCs w:val="24"/>
                <w:lang w:val="pt-BR"/>
              </w:rPr>
              <w:t xml:space="preserve"> 35</w:t>
            </w:r>
            <w:r w:rsidRPr="00B20428">
              <w:rPr>
                <w:rFonts w:ascii="Times New Roman" w:eastAsia="Times New Roman" w:hAnsi="Times New Roman"/>
                <w:sz w:val="26"/>
                <w:szCs w:val="24"/>
                <w:lang w:val="pt-BR"/>
              </w:rPr>
              <w:t>/BC-</w:t>
            </w:r>
            <w:r w:rsidR="003C48FF">
              <w:rPr>
                <w:rFonts w:ascii="Times New Roman" w:eastAsia="Times New Roman" w:hAnsi="Times New Roman"/>
                <w:sz w:val="26"/>
                <w:szCs w:val="24"/>
                <w:lang w:val="pt-BR"/>
              </w:rPr>
              <w:t>B</w:t>
            </w:r>
            <w:r w:rsidRPr="00B20428">
              <w:rPr>
                <w:rFonts w:ascii="Times New Roman" w:eastAsia="Times New Roman" w:hAnsi="Times New Roman"/>
                <w:sz w:val="26"/>
                <w:szCs w:val="24"/>
                <w:lang w:val="pt-BR"/>
              </w:rPr>
              <w:t>LĐTBXH</w:t>
            </w:r>
          </w:p>
        </w:tc>
        <w:tc>
          <w:tcPr>
            <w:tcW w:w="5316" w:type="dxa"/>
          </w:tcPr>
          <w:p w14:paraId="6E4105C9" w14:textId="5B711AF3" w:rsidR="00B20428" w:rsidRPr="00B20428" w:rsidRDefault="00B20428" w:rsidP="000A696E">
            <w:pPr>
              <w:spacing w:after="0" w:line="240" w:lineRule="auto"/>
              <w:jc w:val="center"/>
              <w:rPr>
                <w:rFonts w:ascii="Times New Roman" w:eastAsia="Times New Roman" w:hAnsi="Times New Roman"/>
                <w:sz w:val="26"/>
                <w:szCs w:val="26"/>
                <w:lang w:val="pt-BR"/>
              </w:rPr>
            </w:pPr>
            <w:r w:rsidRPr="00B20428">
              <w:rPr>
                <w:rFonts w:ascii="Times New Roman" w:eastAsia="Times New Roman" w:hAnsi="Times New Roman"/>
                <w:i/>
                <w:sz w:val="26"/>
                <w:szCs w:val="26"/>
                <w:lang w:val="pt-BR"/>
              </w:rPr>
              <w:t>Hà Nội, ngày</w:t>
            </w:r>
            <w:r w:rsidR="000A696E">
              <w:rPr>
                <w:rFonts w:ascii="Times New Roman" w:eastAsia="Times New Roman" w:hAnsi="Times New Roman"/>
                <w:i/>
                <w:sz w:val="26"/>
                <w:szCs w:val="26"/>
                <w:lang w:val="pt-BR"/>
              </w:rPr>
              <w:t xml:space="preserve"> 04</w:t>
            </w:r>
            <w:r w:rsidR="00997504">
              <w:rPr>
                <w:rFonts w:ascii="Times New Roman" w:eastAsia="Times New Roman" w:hAnsi="Times New Roman"/>
                <w:i/>
                <w:sz w:val="26"/>
                <w:szCs w:val="26"/>
                <w:lang w:val="pt-BR"/>
              </w:rPr>
              <w:t xml:space="preserve"> </w:t>
            </w:r>
            <w:r w:rsidR="008A388A">
              <w:rPr>
                <w:rFonts w:ascii="Times New Roman" w:eastAsia="Times New Roman" w:hAnsi="Times New Roman"/>
                <w:i/>
                <w:sz w:val="26"/>
                <w:szCs w:val="26"/>
                <w:lang w:val="pt-BR"/>
              </w:rPr>
              <w:t>tháng</w:t>
            </w:r>
            <w:r w:rsidR="000A696E">
              <w:rPr>
                <w:rFonts w:ascii="Times New Roman" w:eastAsia="Times New Roman" w:hAnsi="Times New Roman"/>
                <w:i/>
                <w:sz w:val="26"/>
                <w:szCs w:val="26"/>
                <w:lang w:val="pt-BR"/>
              </w:rPr>
              <w:t xml:space="preserve"> 02</w:t>
            </w:r>
            <w:r w:rsidRPr="00B20428">
              <w:rPr>
                <w:rFonts w:ascii="Times New Roman" w:eastAsia="Times New Roman" w:hAnsi="Times New Roman"/>
                <w:i/>
                <w:sz w:val="26"/>
                <w:szCs w:val="26"/>
                <w:lang w:val="pt-BR"/>
              </w:rPr>
              <w:t xml:space="preserve"> </w:t>
            </w:r>
            <w:r w:rsidR="00A559E9">
              <w:rPr>
                <w:rFonts w:ascii="Times New Roman" w:eastAsia="Times New Roman" w:hAnsi="Times New Roman"/>
                <w:i/>
                <w:sz w:val="26"/>
                <w:szCs w:val="26"/>
                <w:lang w:val="pt-BR"/>
              </w:rPr>
              <w:t>năm 2025</w:t>
            </w:r>
          </w:p>
        </w:tc>
      </w:tr>
    </w:tbl>
    <w:p w14:paraId="51E47FEF" w14:textId="77777777" w:rsidR="00CA3F5F" w:rsidRPr="00B20428" w:rsidRDefault="00CA3F5F" w:rsidP="00194308">
      <w:pPr>
        <w:spacing w:before="160" w:after="0" w:line="240" w:lineRule="auto"/>
        <w:jc w:val="center"/>
        <w:rPr>
          <w:rFonts w:ascii="Times New Roman" w:hAnsi="Times New Roman"/>
          <w:b/>
          <w:sz w:val="42"/>
          <w:szCs w:val="28"/>
          <w:lang w:val="vi-VN"/>
        </w:rPr>
      </w:pPr>
    </w:p>
    <w:p w14:paraId="36E63569" w14:textId="77777777" w:rsidR="00B20428" w:rsidRPr="00B20428" w:rsidRDefault="00B20428" w:rsidP="00B20428">
      <w:pPr>
        <w:spacing w:after="0" w:line="240" w:lineRule="auto"/>
        <w:jc w:val="center"/>
        <w:rPr>
          <w:rFonts w:ascii="Times New Roman" w:hAnsi="Times New Roman"/>
          <w:b/>
          <w:color w:val="000000"/>
          <w:sz w:val="28"/>
          <w:szCs w:val="28"/>
          <w:lang w:val="pt-BR"/>
        </w:rPr>
      </w:pPr>
      <w:r w:rsidRPr="00B20428">
        <w:rPr>
          <w:rFonts w:ascii="Times New Roman" w:hAnsi="Times New Roman"/>
          <w:b/>
          <w:color w:val="000000"/>
          <w:sz w:val="28"/>
          <w:szCs w:val="28"/>
          <w:lang w:val="pt-BR"/>
        </w:rPr>
        <w:t>BÁO CÁO</w:t>
      </w:r>
    </w:p>
    <w:p w14:paraId="6B26CD3A" w14:textId="52BBC8B5" w:rsidR="00A559E9" w:rsidRDefault="00937335" w:rsidP="00B20428">
      <w:pPr>
        <w:spacing w:after="0" w:line="240" w:lineRule="auto"/>
        <w:jc w:val="center"/>
        <w:rPr>
          <w:rFonts w:ascii="Times New Roman" w:hAnsi="Times New Roman"/>
          <w:b/>
          <w:color w:val="000000"/>
          <w:sz w:val="28"/>
          <w:szCs w:val="28"/>
          <w:lang w:val="pt-BR"/>
        </w:rPr>
      </w:pPr>
      <w:r>
        <w:rPr>
          <w:rFonts w:ascii="Times New Roman" w:hAnsi="Times New Roman"/>
          <w:b/>
          <w:color w:val="000000"/>
          <w:sz w:val="28"/>
          <w:szCs w:val="28"/>
          <w:lang w:val="pt-BR"/>
        </w:rPr>
        <w:t>Về r</w:t>
      </w:r>
      <w:r w:rsidR="00B20428" w:rsidRPr="00B20428">
        <w:rPr>
          <w:rFonts w:ascii="Times New Roman" w:hAnsi="Times New Roman"/>
          <w:b/>
          <w:color w:val="000000"/>
          <w:sz w:val="28"/>
          <w:szCs w:val="28"/>
          <w:lang w:val="pt-BR"/>
        </w:rPr>
        <w:t xml:space="preserve">à soát các văn bản quy phạm pháp luật có liên quan đến dự thảo </w:t>
      </w:r>
      <w:r w:rsidR="00AA7CC2">
        <w:rPr>
          <w:rFonts w:ascii="Times New Roman" w:hAnsi="Times New Roman"/>
          <w:b/>
          <w:color w:val="000000"/>
          <w:sz w:val="28"/>
          <w:szCs w:val="28"/>
          <w:lang w:val="pt-BR"/>
        </w:rPr>
        <w:t>Nghị định quy định chi tiết</w:t>
      </w:r>
      <w:r w:rsidR="00047A5A">
        <w:rPr>
          <w:rFonts w:ascii="Times New Roman" w:hAnsi="Times New Roman"/>
          <w:b/>
          <w:color w:val="000000"/>
          <w:sz w:val="28"/>
          <w:szCs w:val="28"/>
          <w:lang w:val="pt-BR"/>
        </w:rPr>
        <w:t xml:space="preserve"> và thi hành</w:t>
      </w:r>
      <w:r w:rsidR="00AA7CC2">
        <w:rPr>
          <w:rFonts w:ascii="Times New Roman" w:hAnsi="Times New Roman"/>
          <w:b/>
          <w:color w:val="000000"/>
          <w:sz w:val="28"/>
          <w:szCs w:val="28"/>
          <w:lang w:val="pt-BR"/>
        </w:rPr>
        <w:t xml:space="preserve"> một số điều của Luật Bảo hiểm xã hội về</w:t>
      </w:r>
      <w:r w:rsidR="003E718B">
        <w:rPr>
          <w:rFonts w:ascii="Times New Roman" w:hAnsi="Times New Roman"/>
          <w:b/>
          <w:color w:val="000000"/>
          <w:sz w:val="28"/>
          <w:szCs w:val="28"/>
          <w:lang w:val="pt-BR"/>
        </w:rPr>
        <w:t xml:space="preserve"> </w:t>
      </w:r>
    </w:p>
    <w:p w14:paraId="389BDA22" w14:textId="083DD05D" w:rsidR="00B20428" w:rsidRPr="00B20428" w:rsidRDefault="003E718B" w:rsidP="00B20428">
      <w:pPr>
        <w:spacing w:after="0" w:line="240" w:lineRule="auto"/>
        <w:jc w:val="center"/>
        <w:rPr>
          <w:rFonts w:ascii="Times New Roman" w:hAnsi="Times New Roman"/>
          <w:b/>
          <w:color w:val="000000"/>
          <w:sz w:val="28"/>
          <w:szCs w:val="28"/>
          <w:lang w:val="pt-BR"/>
        </w:rPr>
      </w:pPr>
      <w:r>
        <w:rPr>
          <w:rFonts w:ascii="Times New Roman" w:hAnsi="Times New Roman"/>
          <w:b/>
          <w:color w:val="000000"/>
          <w:sz w:val="28"/>
          <w:szCs w:val="28"/>
          <w:lang w:val="pt-BR"/>
        </w:rPr>
        <w:t>B</w:t>
      </w:r>
      <w:r w:rsidR="00A559E9">
        <w:rPr>
          <w:rFonts w:ascii="Times New Roman" w:hAnsi="Times New Roman"/>
          <w:b/>
          <w:color w:val="000000"/>
          <w:sz w:val="28"/>
          <w:szCs w:val="28"/>
          <w:lang w:val="pt-BR"/>
        </w:rPr>
        <w:t>ảo hiểm xã hội</w:t>
      </w:r>
      <w:r>
        <w:rPr>
          <w:rFonts w:ascii="Times New Roman" w:hAnsi="Times New Roman"/>
          <w:b/>
          <w:color w:val="000000"/>
          <w:sz w:val="28"/>
          <w:szCs w:val="28"/>
          <w:lang w:val="pt-BR"/>
        </w:rPr>
        <w:t xml:space="preserve"> tự nguyện</w:t>
      </w:r>
    </w:p>
    <w:p w14:paraId="4E0C0DC9" w14:textId="77777777" w:rsidR="00B20428" w:rsidRPr="00D62D68" w:rsidRDefault="00B20428" w:rsidP="00B20428">
      <w:pPr>
        <w:spacing w:after="0" w:line="120" w:lineRule="auto"/>
        <w:jc w:val="center"/>
        <w:rPr>
          <w:rFonts w:ascii="Times New Roman" w:hAnsi="Times New Roman"/>
          <w:b/>
          <w:color w:val="000000"/>
          <w:sz w:val="28"/>
          <w:szCs w:val="28"/>
          <w:vertAlign w:val="superscript"/>
          <w:lang w:val="pt-BR"/>
        </w:rPr>
      </w:pPr>
      <w:r w:rsidRPr="00D62D68">
        <w:rPr>
          <w:rFonts w:ascii="Times New Roman" w:hAnsi="Times New Roman"/>
          <w:b/>
          <w:color w:val="000000"/>
          <w:sz w:val="28"/>
          <w:szCs w:val="28"/>
          <w:vertAlign w:val="superscript"/>
          <w:lang w:val="pt-BR"/>
        </w:rPr>
        <w:t>____________________</w:t>
      </w:r>
    </w:p>
    <w:p w14:paraId="2A0D8862" w14:textId="77777777" w:rsidR="001B25FB" w:rsidRPr="00480266" w:rsidRDefault="001B25FB" w:rsidP="001B25FB">
      <w:pPr>
        <w:spacing w:after="0" w:line="240" w:lineRule="auto"/>
        <w:ind w:firstLine="720"/>
        <w:jc w:val="center"/>
        <w:rPr>
          <w:rFonts w:ascii="Times New Roman" w:eastAsiaTheme="minorHAnsi" w:hAnsi="Times New Roman"/>
          <w:b/>
          <w:bCs/>
          <w:color w:val="000000" w:themeColor="text1"/>
          <w:sz w:val="42"/>
          <w:szCs w:val="28"/>
          <w:lang w:val="pt-BR"/>
        </w:rPr>
      </w:pPr>
    </w:p>
    <w:p w14:paraId="73E2F6E2" w14:textId="75607239" w:rsidR="001B25FB" w:rsidRPr="00212D8B" w:rsidRDefault="001B25FB" w:rsidP="00386AE4">
      <w:pPr>
        <w:spacing w:before="120" w:after="0" w:line="276" w:lineRule="auto"/>
        <w:ind w:firstLine="720"/>
        <w:jc w:val="both"/>
        <w:rPr>
          <w:rFonts w:ascii="Times New Roman" w:eastAsiaTheme="minorHAnsi" w:hAnsi="Times New Roman"/>
          <w:sz w:val="28"/>
          <w:szCs w:val="28"/>
          <w:lang w:val="vi-VN"/>
        </w:rPr>
      </w:pPr>
      <w:r w:rsidRPr="00A61B06">
        <w:rPr>
          <w:rFonts w:ascii="Times New Roman" w:eastAsiaTheme="minorHAnsi" w:hAnsi="Times New Roman"/>
          <w:sz w:val="28"/>
          <w:szCs w:val="28"/>
          <w:lang w:val="vi-VN"/>
        </w:rPr>
        <w:t>Triển khai</w:t>
      </w:r>
      <w:r w:rsidR="0046146C" w:rsidRPr="008D4E68">
        <w:rPr>
          <w:rFonts w:ascii="Times New Roman" w:eastAsiaTheme="minorHAnsi" w:hAnsi="Times New Roman"/>
          <w:sz w:val="28"/>
          <w:szCs w:val="28"/>
          <w:lang w:val="pt-BR"/>
        </w:rPr>
        <w:t xml:space="preserve"> Quyết định số 717/QĐ-TTg ngày 27/7/2024 của Thủ tướng Chính phủ ban hành danh mục và phân công cơ quan chủ trì soạn thảo văn bản quy định chi tiết thi hành </w:t>
      </w:r>
      <w:r w:rsidR="00A43ABC" w:rsidRPr="008D4E68">
        <w:rPr>
          <w:rFonts w:ascii="Times New Roman" w:eastAsiaTheme="minorHAnsi" w:hAnsi="Times New Roman"/>
          <w:sz w:val="28"/>
          <w:szCs w:val="28"/>
          <w:lang w:val="pt-BR"/>
        </w:rPr>
        <w:t>các Luật, Nghị quyết được Quốc hội khóa XV thông qua tại kỳ họp 7</w:t>
      </w:r>
      <w:r w:rsidR="0046146C" w:rsidRPr="008D4E68">
        <w:rPr>
          <w:rFonts w:ascii="Times New Roman" w:eastAsiaTheme="minorHAnsi" w:hAnsi="Times New Roman"/>
          <w:sz w:val="28"/>
          <w:szCs w:val="28"/>
          <w:lang w:val="pt-BR"/>
        </w:rPr>
        <w:t xml:space="preserve"> </w:t>
      </w:r>
      <w:r w:rsidRPr="00A61B06">
        <w:rPr>
          <w:rFonts w:ascii="Times New Roman" w:eastAsiaTheme="minorHAnsi" w:hAnsi="Times New Roman"/>
          <w:sz w:val="28"/>
          <w:szCs w:val="28"/>
          <w:lang w:val="vi-VN"/>
        </w:rPr>
        <w:t>; Quyết định số</w:t>
      </w:r>
      <w:r w:rsidR="006903A4" w:rsidRPr="008D4E68">
        <w:rPr>
          <w:rFonts w:ascii="Times New Roman" w:eastAsiaTheme="minorHAnsi" w:hAnsi="Times New Roman"/>
          <w:sz w:val="28"/>
          <w:szCs w:val="28"/>
          <w:lang w:val="pt-BR"/>
        </w:rPr>
        <w:t xml:space="preserve"> 1681/QĐ-BLĐTBXH ngày </w:t>
      </w:r>
      <w:r w:rsidR="00212D8B" w:rsidRPr="008D4E68">
        <w:rPr>
          <w:rFonts w:ascii="Times New Roman" w:eastAsiaTheme="minorHAnsi" w:hAnsi="Times New Roman"/>
          <w:sz w:val="28"/>
          <w:szCs w:val="28"/>
          <w:lang w:val="pt-BR"/>
        </w:rPr>
        <w:t xml:space="preserve">7/10/2024 </w:t>
      </w:r>
      <w:r w:rsidR="00D24BEA" w:rsidRPr="008D4E68">
        <w:rPr>
          <w:rFonts w:ascii="Times New Roman" w:eastAsiaTheme="minorHAnsi" w:hAnsi="Times New Roman"/>
          <w:sz w:val="28"/>
          <w:szCs w:val="28"/>
          <w:lang w:val="pt-BR"/>
        </w:rPr>
        <w:t xml:space="preserve">của Bộ trưởng Bộ Lao động – Thương binh và Xã hội </w:t>
      </w:r>
      <w:r w:rsidR="00212D8B" w:rsidRPr="008D4E68">
        <w:rPr>
          <w:rFonts w:ascii="Times New Roman" w:eastAsiaTheme="minorHAnsi" w:hAnsi="Times New Roman"/>
          <w:sz w:val="28"/>
          <w:szCs w:val="28"/>
          <w:lang w:val="pt-BR"/>
        </w:rPr>
        <w:t>ban hành Danh mục và phân công đơn vị chủ trì xây dựng văn bản quy định chi tiết và hướng dẫn thi hành Luật Bảo hiểm xã hội số 41/2024/QH15 và Nghị quyết số 142/2024 QH15 của Quốc hội</w:t>
      </w:r>
      <w:r w:rsidRPr="00A61B06">
        <w:rPr>
          <w:rFonts w:ascii="Times New Roman" w:eastAsiaTheme="minorHAnsi" w:hAnsi="Times New Roman"/>
          <w:sz w:val="28"/>
          <w:szCs w:val="28"/>
          <w:lang w:val="vi-VN"/>
        </w:rPr>
        <w:t xml:space="preserve">; Bộ Lao động - Thương binh và Xã hội đã cùng với các bộ, ngành liên quan tiến hành nghiên cứu, xây dựng </w:t>
      </w:r>
      <w:r w:rsidR="00212D8B" w:rsidRPr="00212D8B">
        <w:rPr>
          <w:rFonts w:ascii="Times New Roman" w:hAnsi="Times New Roman"/>
          <w:color w:val="000000"/>
          <w:sz w:val="28"/>
          <w:szCs w:val="28"/>
          <w:lang w:val="pt-BR"/>
        </w:rPr>
        <w:t>Nghị định quy định chi tiết</w:t>
      </w:r>
      <w:r w:rsidR="00047A5A">
        <w:rPr>
          <w:rFonts w:ascii="Times New Roman" w:hAnsi="Times New Roman"/>
          <w:color w:val="000000"/>
          <w:sz w:val="28"/>
          <w:szCs w:val="28"/>
          <w:lang w:val="pt-BR"/>
        </w:rPr>
        <w:t xml:space="preserve"> và hướng dẫn thi hành</w:t>
      </w:r>
      <w:r w:rsidR="00212D8B" w:rsidRPr="00212D8B">
        <w:rPr>
          <w:rFonts w:ascii="Times New Roman" w:hAnsi="Times New Roman"/>
          <w:color w:val="000000"/>
          <w:sz w:val="28"/>
          <w:szCs w:val="28"/>
          <w:lang w:val="pt-BR"/>
        </w:rPr>
        <w:t xml:space="preserve"> một số điều của Luật Bảo hiểm xã hội về</w:t>
      </w:r>
      <w:r w:rsidR="003E718B">
        <w:rPr>
          <w:rFonts w:ascii="Times New Roman" w:hAnsi="Times New Roman"/>
          <w:color w:val="000000"/>
          <w:sz w:val="28"/>
          <w:szCs w:val="28"/>
          <w:lang w:val="pt-BR"/>
        </w:rPr>
        <w:t xml:space="preserve"> BHXH tự nguyện</w:t>
      </w:r>
      <w:r w:rsidRPr="00212D8B">
        <w:rPr>
          <w:rFonts w:ascii="Times New Roman" w:eastAsiaTheme="minorHAnsi" w:hAnsi="Times New Roman"/>
          <w:sz w:val="28"/>
          <w:szCs w:val="28"/>
          <w:lang w:val="vi-VN"/>
        </w:rPr>
        <w:t>.</w:t>
      </w:r>
    </w:p>
    <w:p w14:paraId="1FED15A2" w14:textId="299A6303" w:rsidR="001B25FB" w:rsidRPr="008D4E68" w:rsidRDefault="001B25FB" w:rsidP="00386AE4">
      <w:pPr>
        <w:spacing w:before="120" w:after="0" w:line="276" w:lineRule="auto"/>
        <w:ind w:firstLine="720"/>
        <w:jc w:val="both"/>
        <w:rPr>
          <w:rFonts w:ascii="Times New Roman" w:eastAsiaTheme="minorHAnsi" w:hAnsi="Times New Roman"/>
          <w:sz w:val="28"/>
          <w:szCs w:val="28"/>
          <w:lang w:val="vi-VN"/>
        </w:rPr>
      </w:pPr>
      <w:r w:rsidRPr="00A61B06">
        <w:rPr>
          <w:rFonts w:ascii="Times New Roman" w:eastAsiaTheme="minorHAnsi" w:hAnsi="Times New Roman"/>
          <w:sz w:val="28"/>
          <w:szCs w:val="28"/>
          <w:lang w:val="vi-VN"/>
        </w:rPr>
        <w:t xml:space="preserve">Dự thảo </w:t>
      </w:r>
      <w:r w:rsidR="008B57E6" w:rsidRPr="008D4E68">
        <w:rPr>
          <w:rFonts w:ascii="Times New Roman" w:eastAsiaTheme="minorHAnsi" w:hAnsi="Times New Roman"/>
          <w:sz w:val="28"/>
          <w:szCs w:val="28"/>
          <w:lang w:val="vi-VN"/>
        </w:rPr>
        <w:t xml:space="preserve">Nghị định </w:t>
      </w:r>
      <w:r w:rsidRPr="00A61B06">
        <w:rPr>
          <w:rFonts w:ascii="Times New Roman" w:eastAsiaTheme="minorHAnsi" w:hAnsi="Times New Roman"/>
          <w:sz w:val="28"/>
          <w:szCs w:val="28"/>
          <w:lang w:val="vi-VN"/>
        </w:rPr>
        <w:t xml:space="preserve">được xây dựng </w:t>
      </w:r>
      <w:r w:rsidR="008B57E6" w:rsidRPr="008D4E68">
        <w:rPr>
          <w:rFonts w:ascii="Times New Roman" w:eastAsiaTheme="minorHAnsi" w:hAnsi="Times New Roman"/>
          <w:sz w:val="28"/>
          <w:szCs w:val="28"/>
          <w:lang w:val="vi-VN"/>
        </w:rPr>
        <w:t>nhằm quy định chi tiết</w:t>
      </w:r>
      <w:r w:rsidR="00047A5A" w:rsidRPr="00047A5A">
        <w:rPr>
          <w:rFonts w:ascii="Times New Roman" w:eastAsiaTheme="minorHAnsi" w:hAnsi="Times New Roman"/>
          <w:sz w:val="28"/>
          <w:szCs w:val="28"/>
          <w:lang w:val="vi-VN"/>
        </w:rPr>
        <w:t xml:space="preserve"> </w:t>
      </w:r>
      <w:r w:rsidR="00047A5A">
        <w:rPr>
          <w:rFonts w:ascii="Times New Roman" w:hAnsi="Times New Roman"/>
          <w:color w:val="000000"/>
          <w:sz w:val="28"/>
          <w:szCs w:val="28"/>
          <w:lang w:val="pt-BR"/>
        </w:rPr>
        <w:t>và hướng dẫn thi hành</w:t>
      </w:r>
      <w:r w:rsidR="008B57E6" w:rsidRPr="008D4E68">
        <w:rPr>
          <w:rFonts w:ascii="Times New Roman" w:eastAsiaTheme="minorHAnsi" w:hAnsi="Times New Roman"/>
          <w:sz w:val="28"/>
          <w:szCs w:val="28"/>
          <w:lang w:val="vi-VN"/>
        </w:rPr>
        <w:t xml:space="preserve"> </w:t>
      </w:r>
      <w:r w:rsidR="006D434D" w:rsidRPr="008D4E68">
        <w:rPr>
          <w:rFonts w:ascii="Times New Roman" w:eastAsiaTheme="minorHAnsi" w:hAnsi="Times New Roman"/>
          <w:sz w:val="28"/>
          <w:szCs w:val="28"/>
          <w:lang w:val="vi-VN"/>
        </w:rPr>
        <w:t xml:space="preserve">một số điều về bảo hiểm xã hội </w:t>
      </w:r>
      <w:r w:rsidR="003E718B" w:rsidRPr="008D4E68">
        <w:rPr>
          <w:rFonts w:ascii="Times New Roman" w:eastAsiaTheme="minorHAnsi" w:hAnsi="Times New Roman"/>
          <w:sz w:val="28"/>
          <w:szCs w:val="28"/>
          <w:lang w:val="vi-VN"/>
        </w:rPr>
        <w:t>tự nguyện</w:t>
      </w:r>
      <w:r w:rsidR="00484412" w:rsidRPr="008D4E68">
        <w:rPr>
          <w:rFonts w:ascii="Times New Roman" w:eastAsiaTheme="minorHAnsi" w:hAnsi="Times New Roman"/>
          <w:sz w:val="28"/>
          <w:szCs w:val="28"/>
          <w:lang w:val="vi-VN"/>
        </w:rPr>
        <w:t xml:space="preserve"> </w:t>
      </w:r>
      <w:r w:rsidR="009C0F83" w:rsidRPr="008D4E68">
        <w:rPr>
          <w:rFonts w:ascii="Times New Roman" w:eastAsiaTheme="minorHAnsi" w:hAnsi="Times New Roman"/>
          <w:sz w:val="28"/>
          <w:szCs w:val="28"/>
          <w:lang w:val="vi-VN"/>
        </w:rPr>
        <w:t>đã được quy đị</w:t>
      </w:r>
      <w:r w:rsidR="008104CD" w:rsidRPr="008D4E68">
        <w:rPr>
          <w:rFonts w:ascii="Times New Roman" w:eastAsiaTheme="minorHAnsi" w:hAnsi="Times New Roman"/>
          <w:sz w:val="28"/>
          <w:szCs w:val="28"/>
          <w:lang w:val="vi-VN"/>
        </w:rPr>
        <w:t xml:space="preserve">nh tại </w:t>
      </w:r>
      <w:r w:rsidR="009C0F83" w:rsidRPr="008D4E68">
        <w:rPr>
          <w:rFonts w:ascii="Times New Roman" w:eastAsiaTheme="minorHAnsi" w:hAnsi="Times New Roman"/>
          <w:sz w:val="28"/>
          <w:szCs w:val="28"/>
          <w:lang w:val="vi-VN"/>
        </w:rPr>
        <w:t>Luật Bảo hiểm xã hội số 41/2024/QH15.</w:t>
      </w:r>
    </w:p>
    <w:p w14:paraId="0626969F" w14:textId="658BE96D" w:rsidR="001B25FB" w:rsidRPr="00A61B06" w:rsidRDefault="001B25FB" w:rsidP="00386AE4">
      <w:pPr>
        <w:spacing w:before="120" w:after="0" w:line="276" w:lineRule="auto"/>
        <w:ind w:firstLine="720"/>
        <w:jc w:val="both"/>
        <w:rPr>
          <w:rFonts w:ascii="Times New Roman" w:eastAsiaTheme="minorHAnsi" w:hAnsi="Times New Roman"/>
          <w:sz w:val="28"/>
          <w:szCs w:val="28"/>
          <w:lang w:val="vi-VN"/>
        </w:rPr>
      </w:pPr>
      <w:r w:rsidRPr="00A61B06">
        <w:rPr>
          <w:rFonts w:ascii="Times New Roman" w:eastAsiaTheme="minorHAnsi" w:hAnsi="Times New Roman"/>
          <w:sz w:val="28"/>
          <w:szCs w:val="28"/>
          <w:lang w:val="vi-VN"/>
        </w:rPr>
        <w:t>Thự</w:t>
      </w:r>
      <w:r w:rsidRPr="00636E42">
        <w:rPr>
          <w:rFonts w:ascii="Times New Roman" w:eastAsiaTheme="minorHAnsi" w:hAnsi="Times New Roman"/>
          <w:sz w:val="28"/>
          <w:szCs w:val="28"/>
          <w:lang w:val="vi-VN"/>
        </w:rPr>
        <w:t>c hiệ</w:t>
      </w:r>
      <w:r w:rsidRPr="009A4BE4">
        <w:rPr>
          <w:rFonts w:ascii="Times New Roman" w:eastAsiaTheme="minorHAnsi" w:hAnsi="Times New Roman"/>
          <w:sz w:val="28"/>
          <w:szCs w:val="28"/>
          <w:lang w:val="vi-VN"/>
        </w:rPr>
        <w:t>n các quy đị</w:t>
      </w:r>
      <w:r w:rsidRPr="003831FC">
        <w:rPr>
          <w:rFonts w:ascii="Times New Roman" w:eastAsiaTheme="minorHAnsi" w:hAnsi="Times New Roman"/>
          <w:sz w:val="28"/>
          <w:szCs w:val="28"/>
          <w:lang w:val="vi-VN"/>
        </w:rPr>
        <w:t>nh của Lu</w:t>
      </w:r>
      <w:r w:rsidRPr="009303E7">
        <w:rPr>
          <w:rFonts w:ascii="Times New Roman" w:eastAsiaTheme="minorHAnsi" w:hAnsi="Times New Roman"/>
          <w:sz w:val="28"/>
          <w:szCs w:val="28"/>
          <w:lang w:val="vi-VN"/>
        </w:rPr>
        <w:t>ật Ban hành văn bả</w:t>
      </w:r>
      <w:r w:rsidRPr="00A61B06">
        <w:rPr>
          <w:rFonts w:ascii="Times New Roman" w:eastAsiaTheme="minorHAnsi" w:hAnsi="Times New Roman"/>
          <w:sz w:val="28"/>
          <w:szCs w:val="28"/>
          <w:lang w:val="vi-VN"/>
        </w:rPr>
        <w:t xml:space="preserve">n quy phạm pháp luật, Bộ Lao động - Thương binh và Xã hội báo cáo về </w:t>
      </w:r>
      <w:r w:rsidRPr="00480266">
        <w:rPr>
          <w:rFonts w:ascii="Times New Roman" w:eastAsiaTheme="minorHAnsi" w:hAnsi="Times New Roman"/>
          <w:sz w:val="28"/>
          <w:szCs w:val="28"/>
          <w:lang w:val="vi-VN"/>
        </w:rPr>
        <w:t>r</w:t>
      </w:r>
      <w:r w:rsidRPr="00A61B06">
        <w:rPr>
          <w:rFonts w:ascii="Times New Roman" w:eastAsiaTheme="minorHAnsi" w:hAnsi="Times New Roman"/>
          <w:sz w:val="28"/>
          <w:szCs w:val="28"/>
          <w:lang w:val="vi-VN"/>
        </w:rPr>
        <w:t>à soát các văn bản quy phạm pháp luậ</w:t>
      </w:r>
      <w:r w:rsidR="00186DC0">
        <w:rPr>
          <w:rFonts w:ascii="Times New Roman" w:eastAsiaTheme="minorHAnsi" w:hAnsi="Times New Roman"/>
          <w:sz w:val="28"/>
          <w:szCs w:val="28"/>
          <w:lang w:val="vi-VN"/>
        </w:rPr>
        <w:t xml:space="preserve">t </w:t>
      </w:r>
      <w:r w:rsidRPr="00A61B06">
        <w:rPr>
          <w:rFonts w:ascii="Times New Roman" w:eastAsiaTheme="minorHAnsi" w:hAnsi="Times New Roman"/>
          <w:sz w:val="28"/>
          <w:szCs w:val="28"/>
          <w:lang w:val="vi-VN"/>
        </w:rPr>
        <w:t xml:space="preserve">có liên quan đến dự thảo </w:t>
      </w:r>
      <w:r w:rsidR="009C0F83" w:rsidRPr="008D4E68">
        <w:rPr>
          <w:rFonts w:ascii="Times New Roman" w:eastAsiaTheme="minorHAnsi" w:hAnsi="Times New Roman"/>
          <w:sz w:val="28"/>
          <w:szCs w:val="28"/>
          <w:lang w:val="vi-VN"/>
        </w:rPr>
        <w:t xml:space="preserve">nghị định </w:t>
      </w:r>
      <w:r w:rsidRPr="00A61B06">
        <w:rPr>
          <w:rFonts w:ascii="Times New Roman" w:eastAsiaTheme="minorHAnsi" w:hAnsi="Times New Roman"/>
          <w:sz w:val="28"/>
          <w:szCs w:val="28"/>
          <w:lang w:val="vi-VN"/>
        </w:rPr>
        <w:t xml:space="preserve">như sau: </w:t>
      </w:r>
    </w:p>
    <w:p w14:paraId="12756D1D" w14:textId="76FF75EC" w:rsidR="00825D59" w:rsidRPr="008D4E68" w:rsidRDefault="00825D59" w:rsidP="00386AE4">
      <w:pPr>
        <w:spacing w:before="120" w:after="0" w:line="276" w:lineRule="auto"/>
        <w:ind w:firstLine="720"/>
        <w:jc w:val="both"/>
        <w:rPr>
          <w:rFonts w:ascii="Times New Roman" w:hAnsi="Times New Roman"/>
          <w:b/>
          <w:sz w:val="24"/>
          <w:szCs w:val="24"/>
          <w:lang w:val="vi-VN"/>
        </w:rPr>
      </w:pPr>
      <w:r w:rsidRPr="008D4E68">
        <w:rPr>
          <w:rFonts w:ascii="Times New Roman" w:hAnsi="Times New Roman"/>
          <w:b/>
          <w:sz w:val="24"/>
          <w:szCs w:val="24"/>
          <w:lang w:val="vi-VN"/>
        </w:rPr>
        <w:t>I. CÁC VĂN BẢN LIÊN QUAN ĐẾN NỘI DUNG DỰ THẢO NGHỊ ĐỊNH ĐƯỢC TIẾN HÀNH RÀ SOÁT</w:t>
      </w:r>
    </w:p>
    <w:p w14:paraId="415BD340" w14:textId="6A9215A4" w:rsidR="00825D59" w:rsidRPr="008D4E68" w:rsidRDefault="00825D59" w:rsidP="00386AE4">
      <w:pPr>
        <w:spacing w:before="120" w:after="0" w:line="276" w:lineRule="auto"/>
        <w:ind w:firstLine="720"/>
        <w:jc w:val="both"/>
        <w:rPr>
          <w:rFonts w:ascii="Times New Roman" w:hAnsi="Times New Roman"/>
          <w:sz w:val="28"/>
          <w:szCs w:val="28"/>
          <w:lang w:val="vi-VN"/>
        </w:rPr>
      </w:pPr>
      <w:r w:rsidRPr="008D4E68">
        <w:rPr>
          <w:rFonts w:ascii="Times New Roman" w:hAnsi="Times New Roman"/>
          <w:sz w:val="28"/>
          <w:szCs w:val="28"/>
          <w:lang w:val="vi-VN"/>
        </w:rPr>
        <w:t>Bộ Lao động – Thương binh và Xã hội đã tiến hành rà soát Luật hiệ</w:t>
      </w:r>
      <w:r w:rsidR="00A1068E" w:rsidRPr="008D4E68">
        <w:rPr>
          <w:rFonts w:ascii="Times New Roman" w:hAnsi="Times New Roman"/>
          <w:sz w:val="28"/>
          <w:szCs w:val="28"/>
          <w:lang w:val="vi-VN"/>
        </w:rPr>
        <w:t>n hành, cùng các văn bản quy định chi tiết hướng dẫn các Luật, cụ thể như sau</w:t>
      </w:r>
      <w:r w:rsidR="00A1068E" w:rsidRPr="008D4E68">
        <w:rPr>
          <w:rFonts w:ascii="Times New Roman" w:hAnsi="Times New Roman"/>
          <w:sz w:val="28"/>
          <w:szCs w:val="28"/>
          <w:lang w:val="vi-VN"/>
        </w:rPr>
        <w:br/>
      </w:r>
      <w:r w:rsidR="00A1068E" w:rsidRPr="008D4E68">
        <w:rPr>
          <w:rFonts w:ascii="Times New Roman" w:hAnsi="Times New Roman"/>
          <w:sz w:val="28"/>
          <w:szCs w:val="28"/>
          <w:lang w:val="vi-VN"/>
        </w:rPr>
        <w:tab/>
        <w:t>1. Luật Bảo hiểm xã hội năm 2024;</w:t>
      </w:r>
    </w:p>
    <w:p w14:paraId="01553589" w14:textId="573B1FA6" w:rsidR="00A1068E" w:rsidRPr="008D4E68" w:rsidRDefault="00A1068E" w:rsidP="00386AE4">
      <w:pPr>
        <w:spacing w:before="120" w:after="0" w:line="276" w:lineRule="auto"/>
        <w:ind w:firstLine="720"/>
        <w:jc w:val="both"/>
        <w:rPr>
          <w:rFonts w:ascii="Times New Roman" w:hAnsi="Times New Roman"/>
          <w:sz w:val="28"/>
          <w:szCs w:val="28"/>
          <w:lang w:val="vi-VN"/>
        </w:rPr>
      </w:pPr>
      <w:r w:rsidRPr="008D4E68">
        <w:rPr>
          <w:rFonts w:ascii="Times New Roman" w:hAnsi="Times New Roman"/>
          <w:sz w:val="28"/>
          <w:szCs w:val="28"/>
          <w:lang w:val="vi-VN"/>
        </w:rPr>
        <w:t>2. Luật Hợp tác xã năm 2023</w:t>
      </w:r>
    </w:p>
    <w:p w14:paraId="09A4595E" w14:textId="11767A3B" w:rsidR="0013294C" w:rsidRPr="00023DA5" w:rsidRDefault="004F6C66" w:rsidP="00386AE4">
      <w:pPr>
        <w:spacing w:before="120" w:after="0" w:line="276" w:lineRule="auto"/>
        <w:ind w:firstLine="720"/>
        <w:jc w:val="both"/>
        <w:rPr>
          <w:rFonts w:ascii="Times New Roman" w:hAnsi="Times New Roman"/>
          <w:b/>
          <w:sz w:val="24"/>
          <w:szCs w:val="24"/>
          <w:lang w:val="vi-VN"/>
        </w:rPr>
      </w:pPr>
      <w:r w:rsidRPr="008D4E68">
        <w:rPr>
          <w:rFonts w:ascii="Times New Roman" w:hAnsi="Times New Roman"/>
          <w:b/>
          <w:sz w:val="24"/>
          <w:szCs w:val="24"/>
          <w:lang w:val="vi-VN"/>
        </w:rPr>
        <w:t>II</w:t>
      </w:r>
      <w:r w:rsidR="00314C3B" w:rsidRPr="00023DA5">
        <w:rPr>
          <w:rFonts w:ascii="Times New Roman" w:hAnsi="Times New Roman"/>
          <w:b/>
          <w:sz w:val="24"/>
          <w:szCs w:val="24"/>
          <w:lang w:val="vi-VN"/>
        </w:rPr>
        <w:t xml:space="preserve">. </w:t>
      </w:r>
      <w:r w:rsidR="00FC36A6" w:rsidRPr="00023DA5">
        <w:rPr>
          <w:rFonts w:ascii="Times New Roman" w:hAnsi="Times New Roman"/>
          <w:b/>
          <w:sz w:val="24"/>
          <w:szCs w:val="24"/>
          <w:lang w:val="vi-VN"/>
        </w:rPr>
        <w:t>KẾT QUẢ RÀ SOÁT</w:t>
      </w:r>
    </w:p>
    <w:p w14:paraId="6492CAEE" w14:textId="16AF881F" w:rsidR="00A1068E" w:rsidRDefault="00A1068E" w:rsidP="00386AE4">
      <w:pPr>
        <w:widowControl w:val="0"/>
        <w:spacing w:before="120" w:after="0" w:line="276" w:lineRule="auto"/>
        <w:ind w:firstLine="720"/>
        <w:jc w:val="both"/>
        <w:outlineLvl w:val="0"/>
        <w:rPr>
          <w:rFonts w:ascii="Times New Roman" w:hAnsi="Times New Roman"/>
          <w:bCs/>
          <w:sz w:val="28"/>
          <w:szCs w:val="28"/>
          <w:lang w:val="nl-NL"/>
        </w:rPr>
      </w:pPr>
      <w:r w:rsidRPr="00A1068E">
        <w:rPr>
          <w:rFonts w:ascii="Times New Roman" w:hAnsi="Times New Roman"/>
          <w:bCs/>
          <w:sz w:val="28"/>
          <w:szCs w:val="28"/>
          <w:lang w:val="nl-NL"/>
        </w:rPr>
        <w:t>Nội dung của dự thảo Nghị định phù hợp, không mâu thuẫn với quy định của Luật. Kết quả rà soát cụ thể như sau:</w:t>
      </w:r>
    </w:p>
    <w:p w14:paraId="6B3AE4A5" w14:textId="720AE841" w:rsidR="00A1068E" w:rsidRDefault="00C33428" w:rsidP="00386AE4">
      <w:pPr>
        <w:widowControl w:val="0"/>
        <w:spacing w:before="120" w:after="0" w:line="276" w:lineRule="auto"/>
        <w:ind w:firstLine="720"/>
        <w:jc w:val="both"/>
        <w:outlineLvl w:val="0"/>
        <w:rPr>
          <w:rFonts w:ascii="Times New Roman" w:hAnsi="Times New Roman"/>
          <w:bCs/>
          <w:sz w:val="28"/>
          <w:szCs w:val="28"/>
          <w:lang w:val="nl-NL"/>
        </w:rPr>
      </w:pPr>
      <w:r>
        <w:rPr>
          <w:rFonts w:ascii="Times New Roman" w:hAnsi="Times New Roman"/>
          <w:bCs/>
          <w:sz w:val="28"/>
          <w:szCs w:val="28"/>
          <w:lang w:val="nl-NL"/>
        </w:rPr>
        <w:t xml:space="preserve">1. Về căn cứ ban hành Nghị định </w:t>
      </w:r>
    </w:p>
    <w:p w14:paraId="277D08E4" w14:textId="6E54B8F6" w:rsidR="00C33428" w:rsidRDefault="001F1E2D" w:rsidP="00386AE4">
      <w:pPr>
        <w:widowControl w:val="0"/>
        <w:spacing w:before="120" w:after="0" w:line="276" w:lineRule="auto"/>
        <w:ind w:firstLine="720"/>
        <w:jc w:val="both"/>
        <w:outlineLvl w:val="0"/>
        <w:rPr>
          <w:rFonts w:ascii="Times New Roman" w:hAnsi="Times New Roman"/>
          <w:bCs/>
          <w:sz w:val="28"/>
          <w:szCs w:val="28"/>
          <w:lang w:val="nl-NL"/>
        </w:rPr>
      </w:pPr>
      <w:r>
        <w:rPr>
          <w:rFonts w:ascii="Times New Roman" w:hAnsi="Times New Roman"/>
          <w:bCs/>
          <w:sz w:val="28"/>
          <w:szCs w:val="28"/>
          <w:lang w:val="nl-NL"/>
        </w:rPr>
        <w:lastRenderedPageBreak/>
        <w:t xml:space="preserve">Luật Bảo hiểm xã hội năm 2024 đã có một số điều khoản giao Chính phủ quy định chi tiết, cụ thể: </w:t>
      </w:r>
    </w:p>
    <w:p w14:paraId="4348B6EB" w14:textId="61FC67D4" w:rsidR="001F1E2D" w:rsidRPr="008D4E68" w:rsidRDefault="001F1E2D" w:rsidP="00386AE4">
      <w:pPr>
        <w:widowControl w:val="0"/>
        <w:spacing w:before="120" w:after="0" w:line="276" w:lineRule="auto"/>
        <w:ind w:firstLine="720"/>
        <w:jc w:val="both"/>
        <w:outlineLvl w:val="0"/>
        <w:rPr>
          <w:rFonts w:ascii="Times New Roman" w:hAnsi="Times New Roman"/>
          <w:bCs/>
          <w:color w:val="000000"/>
          <w:sz w:val="28"/>
          <w:szCs w:val="28"/>
          <w:shd w:val="clear" w:color="auto" w:fill="FFFFFF"/>
          <w:lang w:val="nl-NL"/>
        </w:rPr>
      </w:pPr>
      <w:r w:rsidRPr="001F1E2D">
        <w:rPr>
          <w:rFonts w:ascii="Times New Roman" w:hAnsi="Times New Roman"/>
          <w:bCs/>
          <w:sz w:val="28"/>
          <w:szCs w:val="28"/>
          <w:lang w:val="nl-NL"/>
        </w:rPr>
        <w:t>Tại khoản 7 Điều 23 quy định: Chính phủ quy định chi t</w:t>
      </w:r>
      <w:r w:rsidR="00580213">
        <w:rPr>
          <w:rFonts w:ascii="Times New Roman" w:hAnsi="Times New Roman"/>
          <w:bCs/>
          <w:sz w:val="28"/>
          <w:szCs w:val="28"/>
          <w:lang w:val="nl-NL"/>
        </w:rPr>
        <w:t>i</w:t>
      </w:r>
      <w:r w:rsidRPr="001F1E2D">
        <w:rPr>
          <w:rFonts w:ascii="Times New Roman" w:hAnsi="Times New Roman"/>
          <w:bCs/>
          <w:sz w:val="28"/>
          <w:szCs w:val="28"/>
          <w:lang w:val="nl-NL"/>
        </w:rPr>
        <w:t>ết chế độ đối vớ</w:t>
      </w:r>
      <w:bookmarkStart w:id="0" w:name="dieu_23"/>
      <w:r w:rsidRPr="001F1E2D">
        <w:rPr>
          <w:rFonts w:ascii="Times New Roman" w:hAnsi="Times New Roman"/>
          <w:bCs/>
          <w:sz w:val="28"/>
          <w:szCs w:val="28"/>
          <w:lang w:val="nl-NL"/>
        </w:rPr>
        <w:t xml:space="preserve">i </w:t>
      </w:r>
      <w:r w:rsidRPr="008D4E68">
        <w:rPr>
          <w:rFonts w:ascii="Times New Roman" w:hAnsi="Times New Roman"/>
          <w:bCs/>
          <w:color w:val="000000"/>
          <w:sz w:val="28"/>
          <w:szCs w:val="28"/>
          <w:shd w:val="clear" w:color="auto" w:fill="FFFFFF"/>
          <w:lang w:val="nl-NL"/>
        </w:rPr>
        <w:t>người lao động không đủ điều kiện hưởng lương hưu và chưa đủ tuổi hưởng trợ cấp hưu trí xã hội</w:t>
      </w:r>
      <w:bookmarkEnd w:id="0"/>
      <w:r w:rsidR="00E30D65" w:rsidRPr="008D4E68">
        <w:rPr>
          <w:rFonts w:ascii="Times New Roman" w:hAnsi="Times New Roman"/>
          <w:bCs/>
          <w:color w:val="000000"/>
          <w:sz w:val="28"/>
          <w:szCs w:val="28"/>
          <w:shd w:val="clear" w:color="auto" w:fill="FFFFFF"/>
          <w:lang w:val="nl-NL"/>
        </w:rPr>
        <w:t>.</w:t>
      </w:r>
    </w:p>
    <w:p w14:paraId="4E693D6D" w14:textId="25835661" w:rsidR="00E30D65" w:rsidRPr="008D4E68" w:rsidRDefault="00E30D65" w:rsidP="00386AE4">
      <w:pPr>
        <w:widowControl w:val="0"/>
        <w:spacing w:before="120" w:after="0" w:line="276" w:lineRule="auto"/>
        <w:ind w:firstLine="720"/>
        <w:jc w:val="both"/>
        <w:outlineLvl w:val="0"/>
        <w:rPr>
          <w:rFonts w:ascii="Times New Roman" w:hAnsi="Times New Roman"/>
          <w:bCs/>
          <w:color w:val="000000"/>
          <w:sz w:val="28"/>
          <w:szCs w:val="28"/>
          <w:shd w:val="clear" w:color="auto" w:fill="FFFFFF"/>
          <w:lang w:val="nl-NL"/>
        </w:rPr>
      </w:pPr>
      <w:r w:rsidRPr="008D4E68">
        <w:rPr>
          <w:rFonts w:ascii="Times New Roman" w:hAnsi="Times New Roman"/>
          <w:bCs/>
          <w:color w:val="000000"/>
          <w:sz w:val="28"/>
          <w:szCs w:val="28"/>
          <w:shd w:val="clear" w:color="auto" w:fill="FFFFFF"/>
          <w:lang w:val="nl-NL"/>
        </w:rPr>
        <w:t>Tại khoản 5 Điều 28 quy định:</w:t>
      </w:r>
      <w:r w:rsidR="00580213" w:rsidRPr="008D4E68">
        <w:rPr>
          <w:rFonts w:ascii="Times New Roman" w:hAnsi="Times New Roman"/>
          <w:bCs/>
          <w:color w:val="000000"/>
          <w:sz w:val="28"/>
          <w:szCs w:val="28"/>
          <w:shd w:val="clear" w:color="auto" w:fill="FFFFFF"/>
          <w:lang w:val="nl-NL"/>
        </w:rPr>
        <w:t xml:space="preserve"> </w:t>
      </w:r>
      <w:bookmarkStart w:id="1" w:name="dieu_28"/>
      <w:r w:rsidR="00580213" w:rsidRPr="00CE719A">
        <w:rPr>
          <w:rFonts w:ascii="Times New Roman" w:hAnsi="Times New Roman"/>
          <w:bCs/>
          <w:sz w:val="28"/>
          <w:szCs w:val="28"/>
          <w:lang w:val="nl-NL"/>
        </w:rPr>
        <w:t xml:space="preserve">Chính phủ quy định chi tiết </w:t>
      </w:r>
      <w:r w:rsidR="00580213" w:rsidRPr="008D4E68">
        <w:rPr>
          <w:rFonts w:ascii="Times New Roman" w:hAnsi="Times New Roman"/>
          <w:bCs/>
          <w:color w:val="000000"/>
          <w:sz w:val="28"/>
          <w:szCs w:val="28"/>
          <w:shd w:val="clear" w:color="auto" w:fill="FFFFFF"/>
          <w:lang w:val="nl-NL"/>
        </w:rPr>
        <w:t>đăng ký tham gia bảo hiểm xã hội và cấp sổ bảo hiểm xã hội</w:t>
      </w:r>
      <w:bookmarkEnd w:id="1"/>
      <w:r w:rsidR="00580213" w:rsidRPr="008D4E68">
        <w:rPr>
          <w:rFonts w:ascii="Times New Roman" w:hAnsi="Times New Roman"/>
          <w:bCs/>
          <w:color w:val="000000"/>
          <w:sz w:val="28"/>
          <w:szCs w:val="28"/>
          <w:shd w:val="clear" w:color="auto" w:fill="FFFFFF"/>
          <w:lang w:val="nl-NL"/>
        </w:rPr>
        <w:t>.</w:t>
      </w:r>
    </w:p>
    <w:p w14:paraId="19A5FF10" w14:textId="4D785399" w:rsidR="00CE719A" w:rsidRPr="008D4E68" w:rsidRDefault="00E50856" w:rsidP="00386AE4">
      <w:pPr>
        <w:widowControl w:val="0"/>
        <w:spacing w:before="120" w:after="0" w:line="276" w:lineRule="auto"/>
        <w:ind w:firstLine="720"/>
        <w:jc w:val="both"/>
        <w:outlineLvl w:val="0"/>
        <w:rPr>
          <w:rFonts w:ascii="Times New Roman" w:hAnsi="Times New Roman"/>
          <w:color w:val="000000"/>
          <w:sz w:val="28"/>
          <w:szCs w:val="28"/>
          <w:shd w:val="clear" w:color="auto" w:fill="FFFFFF"/>
          <w:lang w:val="nl-NL"/>
        </w:rPr>
      </w:pPr>
      <w:r w:rsidRPr="008D4E68">
        <w:rPr>
          <w:rFonts w:ascii="Times New Roman" w:hAnsi="Times New Roman"/>
          <w:bCs/>
          <w:color w:val="000000"/>
          <w:sz w:val="28"/>
          <w:szCs w:val="28"/>
          <w:shd w:val="clear" w:color="auto" w:fill="FFFFFF"/>
          <w:lang w:val="nl-NL"/>
        </w:rPr>
        <w:t>Tại khoản 1 và khoản 4 Điều 36</w:t>
      </w:r>
      <w:r w:rsidR="00CE719A" w:rsidRPr="008D4E68">
        <w:rPr>
          <w:rFonts w:ascii="Times New Roman" w:hAnsi="Times New Roman"/>
          <w:bCs/>
          <w:color w:val="000000"/>
          <w:sz w:val="28"/>
          <w:szCs w:val="28"/>
          <w:shd w:val="clear" w:color="auto" w:fill="FFFFFF"/>
          <w:lang w:val="nl-NL"/>
        </w:rPr>
        <w:t xml:space="preserve"> quy định: </w:t>
      </w:r>
      <w:r w:rsidR="00CE719A" w:rsidRPr="008D4E68">
        <w:rPr>
          <w:rFonts w:ascii="Times New Roman" w:hAnsi="Times New Roman"/>
          <w:color w:val="000000"/>
          <w:sz w:val="28"/>
          <w:szCs w:val="28"/>
          <w:shd w:val="clear" w:color="auto" w:fill="FFFFFF"/>
          <w:lang w:val="nl-NL"/>
        </w:rPr>
        <w:t>Chính phủ quy định mức hỗ trợ, đối tượng hỗ trợ và thời gian thực hiện chính sách hỗ trợ tiền đóng bảo hiểm xã hội cho người tham gia bảo hiểm xã hội tự nguyện.</w:t>
      </w:r>
    </w:p>
    <w:p w14:paraId="1C2BE7AE" w14:textId="0A0B1362" w:rsidR="00CE719A" w:rsidRPr="008D4E68" w:rsidRDefault="00196635" w:rsidP="00386AE4">
      <w:pPr>
        <w:widowControl w:val="0"/>
        <w:spacing w:before="120" w:after="0" w:line="276" w:lineRule="auto"/>
        <w:ind w:firstLine="720"/>
        <w:jc w:val="both"/>
        <w:outlineLvl w:val="0"/>
        <w:rPr>
          <w:rFonts w:ascii="Times New Roman" w:hAnsi="Times New Roman"/>
          <w:color w:val="000000"/>
          <w:sz w:val="28"/>
          <w:szCs w:val="28"/>
          <w:shd w:val="clear" w:color="auto" w:fill="FFFFFF"/>
          <w:lang w:val="nl-NL"/>
        </w:rPr>
      </w:pPr>
      <w:r w:rsidRPr="008D4E68">
        <w:rPr>
          <w:rFonts w:ascii="Times New Roman" w:hAnsi="Times New Roman"/>
          <w:color w:val="000000"/>
          <w:sz w:val="28"/>
          <w:szCs w:val="28"/>
          <w:shd w:val="clear" w:color="auto" w:fill="FFFFFF"/>
          <w:lang w:val="nl-NL"/>
        </w:rPr>
        <w:t xml:space="preserve">Tại Khoản 6 Điều 102 quy định: Chính phủ quy định việc hưởng bảo hiểm xã hội một lần. </w:t>
      </w:r>
    </w:p>
    <w:p w14:paraId="65F34056" w14:textId="32B919EA" w:rsidR="00196635" w:rsidRPr="008D4E68" w:rsidRDefault="00DB4489" w:rsidP="00386AE4">
      <w:pPr>
        <w:widowControl w:val="0"/>
        <w:spacing w:before="120" w:after="0" w:line="276" w:lineRule="auto"/>
        <w:ind w:firstLine="720"/>
        <w:jc w:val="both"/>
        <w:outlineLvl w:val="0"/>
        <w:rPr>
          <w:rFonts w:ascii="Times New Roman" w:hAnsi="Times New Roman"/>
          <w:color w:val="000000"/>
          <w:sz w:val="28"/>
          <w:szCs w:val="28"/>
          <w:shd w:val="clear" w:color="auto" w:fill="FFFFFF"/>
          <w:lang w:val="nl-NL"/>
        </w:rPr>
      </w:pPr>
      <w:r w:rsidRPr="008D4E68">
        <w:rPr>
          <w:rFonts w:ascii="Times New Roman" w:hAnsi="Times New Roman"/>
          <w:color w:val="000000"/>
          <w:sz w:val="28"/>
          <w:szCs w:val="28"/>
          <w:shd w:val="clear" w:color="auto" w:fill="FFFFFF"/>
          <w:lang w:val="nl-NL"/>
        </w:rPr>
        <w:t xml:space="preserve">Tại khoản 2 Điều 104 quy định: Chính phủ quy định điều chỉnh thu nhập tháng đã đóng bảo hiểm xã hội. </w:t>
      </w:r>
    </w:p>
    <w:p w14:paraId="0223F357" w14:textId="4ED543CF" w:rsidR="00DB4489" w:rsidRPr="008D4E68" w:rsidRDefault="00DB4489" w:rsidP="00386AE4">
      <w:pPr>
        <w:widowControl w:val="0"/>
        <w:spacing w:before="120" w:after="0" w:line="276" w:lineRule="auto"/>
        <w:ind w:firstLine="720"/>
        <w:jc w:val="both"/>
        <w:outlineLvl w:val="0"/>
        <w:rPr>
          <w:rFonts w:ascii="Times New Roman" w:hAnsi="Times New Roman"/>
          <w:color w:val="000000"/>
          <w:sz w:val="28"/>
          <w:szCs w:val="28"/>
          <w:shd w:val="clear" w:color="auto" w:fill="FFFFFF"/>
          <w:lang w:val="nl-NL"/>
        </w:rPr>
      </w:pPr>
      <w:r w:rsidRPr="008D4E68">
        <w:rPr>
          <w:rFonts w:ascii="Times New Roman" w:hAnsi="Times New Roman"/>
          <w:color w:val="000000"/>
          <w:sz w:val="28"/>
          <w:szCs w:val="28"/>
          <w:shd w:val="clear" w:color="auto" w:fill="FFFFFF"/>
          <w:lang w:val="nl-NL"/>
        </w:rPr>
        <w:t xml:space="preserve">Tại khoản 2 Điều 111 quy định: Chính phủ quy định chế độ hưu trí và chế độ tử tuất đối với người vừa có thời gian đóng bảo hiểm xã hội bắt buộc </w:t>
      </w:r>
      <w:r w:rsidR="002641F9" w:rsidRPr="008D4E68">
        <w:rPr>
          <w:rFonts w:ascii="Times New Roman" w:hAnsi="Times New Roman"/>
          <w:color w:val="000000"/>
          <w:sz w:val="28"/>
          <w:szCs w:val="28"/>
          <w:shd w:val="clear" w:color="auto" w:fill="FFFFFF"/>
          <w:lang w:val="nl-NL"/>
        </w:rPr>
        <w:t>vừa có thời gian đóng bảo hiểm xã hội tự nguyện.</w:t>
      </w:r>
    </w:p>
    <w:p w14:paraId="430BA05D" w14:textId="77777777" w:rsidR="00B6008E" w:rsidRPr="008D4E68" w:rsidRDefault="00E86591" w:rsidP="00386AE4">
      <w:pPr>
        <w:widowControl w:val="0"/>
        <w:spacing w:before="120" w:after="0" w:line="276" w:lineRule="auto"/>
        <w:ind w:firstLine="720"/>
        <w:jc w:val="both"/>
        <w:outlineLvl w:val="0"/>
        <w:rPr>
          <w:rFonts w:ascii="Times New Roman" w:hAnsi="Times New Roman"/>
          <w:color w:val="000000"/>
          <w:sz w:val="28"/>
          <w:szCs w:val="28"/>
          <w:shd w:val="clear" w:color="auto" w:fill="FFFFFF"/>
          <w:lang w:val="nl-NL"/>
        </w:rPr>
      </w:pPr>
      <w:r w:rsidRPr="008D4E68">
        <w:rPr>
          <w:rFonts w:ascii="Times New Roman" w:hAnsi="Times New Roman"/>
          <w:color w:val="000000"/>
          <w:sz w:val="28"/>
          <w:szCs w:val="28"/>
          <w:shd w:val="clear" w:color="auto" w:fill="FFFFFF"/>
          <w:lang w:val="nl-NL"/>
        </w:rPr>
        <w:t xml:space="preserve">Tại khoản 14 Điều 141 </w:t>
      </w:r>
      <w:r w:rsidR="000530CC" w:rsidRPr="008D4E68">
        <w:rPr>
          <w:rFonts w:ascii="Times New Roman" w:hAnsi="Times New Roman"/>
          <w:color w:val="000000"/>
          <w:sz w:val="28"/>
          <w:szCs w:val="28"/>
          <w:shd w:val="clear" w:color="auto" w:fill="FFFFFF"/>
          <w:lang w:val="nl-NL"/>
        </w:rPr>
        <w:t>quy định Chính phủ quy định chi tiết</w:t>
      </w:r>
      <w:r w:rsidR="00B6008E" w:rsidRPr="008D4E68">
        <w:rPr>
          <w:rFonts w:ascii="Times New Roman" w:hAnsi="Times New Roman"/>
          <w:color w:val="000000"/>
          <w:sz w:val="28"/>
          <w:szCs w:val="28"/>
          <w:shd w:val="clear" w:color="auto" w:fill="FFFFFF"/>
          <w:lang w:val="nl-NL"/>
        </w:rPr>
        <w:t xml:space="preserve"> Điều này</w:t>
      </w:r>
      <w:r w:rsidR="000530CC" w:rsidRPr="008D4E68">
        <w:rPr>
          <w:rFonts w:ascii="Times New Roman" w:hAnsi="Times New Roman"/>
          <w:color w:val="000000"/>
          <w:sz w:val="28"/>
          <w:szCs w:val="28"/>
          <w:shd w:val="clear" w:color="auto" w:fill="FFFFFF"/>
          <w:lang w:val="nl-NL"/>
        </w:rPr>
        <w:t>.</w:t>
      </w:r>
    </w:p>
    <w:p w14:paraId="02447994" w14:textId="04C4BFCF" w:rsidR="000530CC" w:rsidRPr="008D4E68" w:rsidRDefault="00B6008E" w:rsidP="00386AE4">
      <w:pPr>
        <w:widowControl w:val="0"/>
        <w:spacing w:before="120" w:after="0" w:line="276" w:lineRule="auto"/>
        <w:ind w:firstLine="720"/>
        <w:jc w:val="both"/>
        <w:outlineLvl w:val="0"/>
        <w:rPr>
          <w:rFonts w:ascii="Times New Roman" w:hAnsi="Times New Roman"/>
          <w:color w:val="000000"/>
          <w:sz w:val="28"/>
          <w:szCs w:val="28"/>
          <w:shd w:val="clear" w:color="auto" w:fill="FFFFFF"/>
          <w:lang w:val="nl-NL"/>
        </w:rPr>
      </w:pPr>
      <w:r w:rsidRPr="008D4E68">
        <w:rPr>
          <w:rFonts w:ascii="Times New Roman" w:hAnsi="Times New Roman"/>
          <w:color w:val="000000"/>
          <w:sz w:val="28"/>
          <w:szCs w:val="28"/>
          <w:shd w:val="clear" w:color="auto" w:fill="FFFFFF"/>
          <w:lang w:val="nl-NL"/>
        </w:rPr>
        <w:t xml:space="preserve">Do đó, việc ban hành dự thảo Nghị định nhằm quy định chi tiết những Điều khoản đã được quy định tại Luật Bảo hiểm xã hội năm 2024 là phù hợp. </w:t>
      </w:r>
      <w:r w:rsidR="000530CC" w:rsidRPr="008D4E68">
        <w:rPr>
          <w:rFonts w:ascii="Times New Roman" w:hAnsi="Times New Roman"/>
          <w:color w:val="000000"/>
          <w:sz w:val="28"/>
          <w:szCs w:val="28"/>
          <w:shd w:val="clear" w:color="auto" w:fill="FFFFFF"/>
          <w:lang w:val="nl-NL"/>
        </w:rPr>
        <w:t xml:space="preserve"> </w:t>
      </w:r>
    </w:p>
    <w:p w14:paraId="2BDF0627" w14:textId="66CC973B" w:rsidR="00C33428" w:rsidRPr="008D4E68" w:rsidRDefault="00C33428" w:rsidP="00386AE4">
      <w:pPr>
        <w:widowControl w:val="0"/>
        <w:spacing w:before="120" w:after="0" w:line="276" w:lineRule="auto"/>
        <w:ind w:firstLine="720"/>
        <w:jc w:val="both"/>
        <w:outlineLvl w:val="0"/>
        <w:rPr>
          <w:rFonts w:ascii="Times New Roman" w:hAnsi="Times New Roman"/>
          <w:bCs/>
          <w:color w:val="000000"/>
          <w:sz w:val="28"/>
          <w:szCs w:val="28"/>
          <w:shd w:val="clear" w:color="auto" w:fill="FFFFFF"/>
          <w:lang w:val="nl-NL"/>
        </w:rPr>
      </w:pPr>
      <w:r w:rsidRPr="004C54BC">
        <w:rPr>
          <w:rFonts w:ascii="Times New Roman" w:hAnsi="Times New Roman"/>
          <w:bCs/>
          <w:sz w:val="28"/>
          <w:szCs w:val="28"/>
          <w:lang w:val="nl-NL"/>
        </w:rPr>
        <w:t>2. Về hỗ trợ tiền đóng bảo hiểm xã hội cho người tham gia BHXH tự nguyện</w:t>
      </w:r>
      <w:r w:rsidR="00163577" w:rsidRPr="004C54BC">
        <w:rPr>
          <w:rFonts w:ascii="Times New Roman" w:hAnsi="Times New Roman"/>
          <w:bCs/>
          <w:sz w:val="28"/>
          <w:szCs w:val="28"/>
          <w:lang w:val="nl-NL"/>
        </w:rPr>
        <w:t>.</w:t>
      </w:r>
    </w:p>
    <w:p w14:paraId="20B8EE4D" w14:textId="0C22479E" w:rsidR="00C33428" w:rsidRPr="008D4E68" w:rsidRDefault="004C54BC" w:rsidP="00386AE4">
      <w:pPr>
        <w:widowControl w:val="0"/>
        <w:spacing w:before="120" w:after="0" w:line="276" w:lineRule="auto"/>
        <w:ind w:firstLine="720"/>
        <w:jc w:val="both"/>
        <w:outlineLvl w:val="0"/>
        <w:rPr>
          <w:rFonts w:ascii="Times New Roman" w:hAnsi="Times New Roman"/>
          <w:color w:val="000000"/>
          <w:sz w:val="28"/>
          <w:szCs w:val="28"/>
          <w:shd w:val="clear" w:color="auto" w:fill="FFFFFF"/>
          <w:lang w:val="nl-NL"/>
        </w:rPr>
      </w:pPr>
      <w:r w:rsidRPr="008D4E68">
        <w:rPr>
          <w:rFonts w:ascii="Times New Roman" w:hAnsi="Times New Roman"/>
          <w:color w:val="000000"/>
          <w:sz w:val="28"/>
          <w:szCs w:val="28"/>
          <w:shd w:val="clear" w:color="auto" w:fill="FFFFFF"/>
          <w:lang w:val="nl-NL"/>
        </w:rPr>
        <w:t>Theo quy định tại khoản 3 Điều 23 Luật Hợp tác xã năm 2023 thì: Thành viên của tổ hợp tác, hợp tác xã, liên hiệp hợp tác xã mà không thuộc đối tượng tham gia bảo hiểm xã hội bắt buộc thì khi tham gia bảo hiểm xã hội tự nguyện được Nhà nước hỗ trợ theo quy định của pháp luật về bảo hiểm xã hội.</w:t>
      </w:r>
    </w:p>
    <w:p w14:paraId="1A222C07" w14:textId="76EF97BF" w:rsidR="004C54BC" w:rsidRPr="008D4E68" w:rsidRDefault="004D60F4" w:rsidP="00386AE4">
      <w:pPr>
        <w:widowControl w:val="0"/>
        <w:spacing w:before="120" w:after="0" w:line="276" w:lineRule="auto"/>
        <w:ind w:firstLine="720"/>
        <w:jc w:val="both"/>
        <w:outlineLvl w:val="0"/>
        <w:rPr>
          <w:rFonts w:ascii="Times New Roman" w:hAnsi="Times New Roman"/>
          <w:color w:val="000000"/>
          <w:sz w:val="28"/>
          <w:szCs w:val="28"/>
          <w:shd w:val="clear" w:color="auto" w:fill="FFFFFF"/>
          <w:lang w:val="nl-NL"/>
        </w:rPr>
      </w:pPr>
      <w:r w:rsidRPr="008D4E68">
        <w:rPr>
          <w:rFonts w:ascii="Times New Roman" w:hAnsi="Times New Roman"/>
          <w:color w:val="000000"/>
          <w:sz w:val="28"/>
          <w:szCs w:val="28"/>
          <w:shd w:val="clear" w:color="auto" w:fill="FFFFFF"/>
          <w:lang w:val="nl-NL"/>
        </w:rPr>
        <w:t>T</w:t>
      </w:r>
      <w:r w:rsidR="00031522" w:rsidRPr="008D4E68">
        <w:rPr>
          <w:rFonts w:ascii="Times New Roman" w:hAnsi="Times New Roman"/>
          <w:color w:val="000000"/>
          <w:sz w:val="28"/>
          <w:szCs w:val="28"/>
          <w:shd w:val="clear" w:color="auto" w:fill="FFFFFF"/>
          <w:lang w:val="nl-NL"/>
        </w:rPr>
        <w:t>ại</w:t>
      </w:r>
      <w:r w:rsidRPr="008D4E68">
        <w:rPr>
          <w:rFonts w:ascii="Times New Roman" w:hAnsi="Times New Roman"/>
          <w:color w:val="000000"/>
          <w:sz w:val="28"/>
          <w:szCs w:val="28"/>
          <w:shd w:val="clear" w:color="auto" w:fill="FFFFFF"/>
          <w:lang w:val="nl-NL"/>
        </w:rPr>
        <w:t xml:space="preserve"> Điều 4</w:t>
      </w:r>
      <w:r w:rsidR="00031522" w:rsidRPr="008D4E68">
        <w:rPr>
          <w:rFonts w:ascii="Times New Roman" w:hAnsi="Times New Roman"/>
          <w:color w:val="000000"/>
          <w:sz w:val="28"/>
          <w:szCs w:val="28"/>
          <w:shd w:val="clear" w:color="auto" w:fill="FFFFFF"/>
          <w:lang w:val="nl-NL"/>
        </w:rPr>
        <w:t xml:space="preserve"> dự thảo Nghị định </w:t>
      </w:r>
      <w:r w:rsidRPr="008D4E68">
        <w:rPr>
          <w:rFonts w:ascii="Times New Roman" w:hAnsi="Times New Roman"/>
          <w:color w:val="000000"/>
          <w:sz w:val="28"/>
          <w:szCs w:val="28"/>
          <w:shd w:val="clear" w:color="auto" w:fill="FFFFFF"/>
          <w:lang w:val="nl-NL"/>
        </w:rPr>
        <w:t xml:space="preserve">quy định </w:t>
      </w:r>
      <w:r w:rsidR="00E366B6" w:rsidRPr="008D4E68">
        <w:rPr>
          <w:rFonts w:ascii="Times New Roman" w:hAnsi="Times New Roman"/>
          <w:color w:val="000000"/>
          <w:sz w:val="28"/>
          <w:szCs w:val="28"/>
          <w:shd w:val="clear" w:color="auto" w:fill="FFFFFF"/>
          <w:lang w:val="nl-NL"/>
        </w:rPr>
        <w:t>hỗ trợ tiền đóng bảo hiểm xã hội cho người tham gia tự nguyệ</w:t>
      </w:r>
      <w:r w:rsidR="000542FC" w:rsidRPr="008D4E68">
        <w:rPr>
          <w:rFonts w:ascii="Times New Roman" w:hAnsi="Times New Roman"/>
          <w:color w:val="000000"/>
          <w:sz w:val="28"/>
          <w:szCs w:val="28"/>
          <w:shd w:val="clear" w:color="auto" w:fill="FFFFFF"/>
          <w:lang w:val="nl-NL"/>
        </w:rPr>
        <w:t xml:space="preserve">n </w:t>
      </w:r>
      <w:r w:rsidR="00B6008E" w:rsidRPr="008D4E68">
        <w:rPr>
          <w:rFonts w:ascii="Times New Roman" w:hAnsi="Times New Roman"/>
          <w:color w:val="000000"/>
          <w:sz w:val="28"/>
          <w:szCs w:val="28"/>
          <w:shd w:val="clear" w:color="auto" w:fill="FFFFFF"/>
          <w:lang w:val="nl-NL"/>
        </w:rPr>
        <w:t xml:space="preserve">trong đó tách thành 4 nhóm đối tượng: </w:t>
      </w:r>
      <w:r w:rsidR="000542FC" w:rsidRPr="008D4E68">
        <w:rPr>
          <w:rFonts w:ascii="Times New Roman" w:hAnsi="Times New Roman"/>
          <w:color w:val="000000"/>
          <w:sz w:val="28"/>
          <w:szCs w:val="28"/>
          <w:shd w:val="clear" w:color="auto" w:fill="FFFFFF"/>
          <w:lang w:val="nl-NL"/>
        </w:rPr>
        <w:t xml:space="preserve">người tham gia thuộc diện hộ nghèo, người thuộc hộ cận nghèo, thuộc dân tộc thiểu sổ, </w:t>
      </w:r>
      <w:r w:rsidR="00B6008E" w:rsidRPr="008D4E68">
        <w:rPr>
          <w:rFonts w:ascii="Times New Roman" w:hAnsi="Times New Roman"/>
          <w:color w:val="000000"/>
          <w:sz w:val="28"/>
          <w:szCs w:val="28"/>
          <w:shd w:val="clear" w:color="auto" w:fill="FFFFFF"/>
          <w:lang w:val="nl-NL"/>
        </w:rPr>
        <w:t xml:space="preserve">đối với người tham gia khác. Theo đó, đối tượng xã viên khi tham gia BHXH tự nguyện và thuộc một trong bốn nhóm đối tượng nêu trên thì được Nhà nước hỗ trợ tiền đóng bảo hiểm xã hội tự nguyên. </w:t>
      </w:r>
    </w:p>
    <w:p w14:paraId="5ACF4F1C" w14:textId="5E4611AE" w:rsidR="00B6008E" w:rsidRPr="004C54BC" w:rsidRDefault="00B6008E" w:rsidP="00386AE4">
      <w:pPr>
        <w:widowControl w:val="0"/>
        <w:spacing w:before="120" w:after="0" w:line="276" w:lineRule="auto"/>
        <w:ind w:firstLine="720"/>
        <w:jc w:val="both"/>
        <w:outlineLvl w:val="0"/>
        <w:rPr>
          <w:rFonts w:ascii="Times New Roman" w:hAnsi="Times New Roman"/>
          <w:bCs/>
          <w:sz w:val="28"/>
          <w:szCs w:val="28"/>
          <w:lang w:val="nl-NL"/>
        </w:rPr>
      </w:pPr>
      <w:r w:rsidRPr="008D4E68">
        <w:rPr>
          <w:rFonts w:ascii="Times New Roman" w:hAnsi="Times New Roman"/>
          <w:color w:val="000000"/>
          <w:sz w:val="28"/>
          <w:szCs w:val="28"/>
          <w:shd w:val="clear" w:color="auto" w:fill="FFFFFF"/>
          <w:lang w:val="nl-NL"/>
        </w:rPr>
        <w:t xml:space="preserve">Theo đó, quy định trên phù hợp với quy định Luật Hợp tác xã năm 2023. </w:t>
      </w:r>
    </w:p>
    <w:p w14:paraId="7F195BAA" w14:textId="37E233A5" w:rsidR="00E572E2" w:rsidRPr="004C54BC" w:rsidRDefault="004F6C66" w:rsidP="00386AE4">
      <w:pPr>
        <w:widowControl w:val="0"/>
        <w:spacing w:before="120" w:after="0" w:line="276" w:lineRule="auto"/>
        <w:ind w:firstLine="720"/>
        <w:jc w:val="both"/>
        <w:outlineLvl w:val="0"/>
        <w:rPr>
          <w:rFonts w:ascii="Times New Roman" w:hAnsi="Times New Roman"/>
          <w:b/>
          <w:bCs/>
          <w:sz w:val="28"/>
          <w:szCs w:val="28"/>
          <w:lang w:val="nl-NL"/>
        </w:rPr>
      </w:pPr>
      <w:r>
        <w:rPr>
          <w:rFonts w:ascii="Times New Roman" w:hAnsi="Times New Roman"/>
          <w:b/>
          <w:bCs/>
          <w:sz w:val="28"/>
          <w:szCs w:val="28"/>
          <w:lang w:val="nl-NL"/>
        </w:rPr>
        <w:lastRenderedPageBreak/>
        <w:t>III</w:t>
      </w:r>
      <w:r w:rsidR="00E572E2" w:rsidRPr="004C54BC">
        <w:rPr>
          <w:rFonts w:ascii="Times New Roman" w:hAnsi="Times New Roman"/>
          <w:b/>
          <w:bCs/>
          <w:sz w:val="28"/>
          <w:szCs w:val="28"/>
          <w:lang w:val="nl-NL"/>
        </w:rPr>
        <w:t>. ĐỀ XUẤT, KIẾN NGHỊ</w:t>
      </w:r>
    </w:p>
    <w:p w14:paraId="1F78324A" w14:textId="6FA03393" w:rsidR="00B6008E" w:rsidRDefault="00B6008E" w:rsidP="00386AE4">
      <w:pPr>
        <w:widowControl w:val="0"/>
        <w:spacing w:before="120" w:after="0" w:line="276" w:lineRule="auto"/>
        <w:ind w:firstLine="720"/>
        <w:jc w:val="both"/>
        <w:rPr>
          <w:rFonts w:ascii="Times New Roman" w:hAnsi="Times New Roman"/>
          <w:sz w:val="28"/>
          <w:szCs w:val="28"/>
          <w:lang w:val="nl-NL"/>
        </w:rPr>
      </w:pPr>
      <w:r>
        <w:rPr>
          <w:rFonts w:ascii="Times New Roman" w:hAnsi="Times New Roman"/>
          <w:sz w:val="28"/>
          <w:szCs w:val="28"/>
          <w:lang w:val="nl-NL"/>
        </w:rPr>
        <w:t xml:space="preserve">Trong quá trình soạn thảo Nghị định, Bộ Lao động – Thương binh và Xã hội luôn đảm bảo nguyên tắc không quy định lại những quy định đã được quy định trong Luật Bảo hiểm xã hội năm 2024, đảm bảo phù hợp, không mâu thuẫn với các văn bản quy phạm pháp luật khác. </w:t>
      </w:r>
    </w:p>
    <w:p w14:paraId="31760BEE" w14:textId="3AF02F2D" w:rsidR="009D02EA" w:rsidRPr="00300D4C" w:rsidRDefault="009D02EA" w:rsidP="00386AE4">
      <w:pPr>
        <w:widowControl w:val="0"/>
        <w:spacing w:before="120" w:after="0" w:line="276" w:lineRule="auto"/>
        <w:ind w:firstLine="720"/>
        <w:jc w:val="both"/>
        <w:rPr>
          <w:rFonts w:ascii="Times New Roman" w:hAnsi="Times New Roman"/>
          <w:bCs/>
          <w:sz w:val="28"/>
          <w:szCs w:val="28"/>
          <w:lang w:val="nl-NL"/>
        </w:rPr>
      </w:pPr>
      <w:r w:rsidRPr="00480266">
        <w:rPr>
          <w:rFonts w:ascii="Times New Roman" w:hAnsi="Times New Roman"/>
          <w:sz w:val="28"/>
          <w:szCs w:val="28"/>
          <w:lang w:val="nl-NL"/>
        </w:rPr>
        <w:t xml:space="preserve">Trên đây là </w:t>
      </w:r>
      <w:r w:rsidR="00D62D68">
        <w:rPr>
          <w:rFonts w:ascii="Times New Roman" w:hAnsi="Times New Roman"/>
          <w:sz w:val="28"/>
          <w:szCs w:val="28"/>
          <w:lang w:val="nl-NL"/>
        </w:rPr>
        <w:t>B</w:t>
      </w:r>
      <w:r w:rsidRPr="00480266">
        <w:rPr>
          <w:rFonts w:ascii="Times New Roman" w:hAnsi="Times New Roman"/>
          <w:sz w:val="28"/>
          <w:szCs w:val="28"/>
          <w:lang w:val="nl-NL"/>
        </w:rPr>
        <w:t xml:space="preserve">áo cáo rà soát các văn bản quy phạm pháp luật có liên quan đến </w:t>
      </w:r>
      <w:r w:rsidR="00B20428">
        <w:rPr>
          <w:rFonts w:ascii="Times New Roman" w:hAnsi="Times New Roman"/>
          <w:sz w:val="28"/>
          <w:szCs w:val="28"/>
          <w:lang w:val="nl-NL"/>
        </w:rPr>
        <w:t>Dự</w:t>
      </w:r>
      <w:r w:rsidR="00300D4C">
        <w:rPr>
          <w:rFonts w:ascii="Times New Roman" w:hAnsi="Times New Roman"/>
          <w:sz w:val="28"/>
          <w:szCs w:val="28"/>
          <w:lang w:val="nl-NL"/>
        </w:rPr>
        <w:t xml:space="preserve"> thảo Nghị định </w:t>
      </w:r>
      <w:r w:rsidR="00300D4C" w:rsidRPr="00300D4C">
        <w:rPr>
          <w:rFonts w:ascii="Times New Roman" w:hAnsi="Times New Roman"/>
          <w:color w:val="000000"/>
          <w:sz w:val="28"/>
          <w:szCs w:val="28"/>
          <w:lang w:val="pt-BR"/>
        </w:rPr>
        <w:t xml:space="preserve">quy định chi tiết </w:t>
      </w:r>
      <w:r w:rsidR="006B101B">
        <w:rPr>
          <w:rFonts w:ascii="Times New Roman" w:hAnsi="Times New Roman"/>
          <w:color w:val="000000"/>
          <w:sz w:val="28"/>
          <w:szCs w:val="28"/>
          <w:lang w:val="pt-BR"/>
        </w:rPr>
        <w:t>và hướng dẫn thi hành</w:t>
      </w:r>
      <w:r w:rsidR="006B101B" w:rsidRPr="00212D8B">
        <w:rPr>
          <w:rFonts w:ascii="Times New Roman" w:hAnsi="Times New Roman"/>
          <w:color w:val="000000"/>
          <w:sz w:val="28"/>
          <w:szCs w:val="28"/>
          <w:lang w:val="pt-BR"/>
        </w:rPr>
        <w:t xml:space="preserve"> </w:t>
      </w:r>
      <w:bookmarkStart w:id="2" w:name="_GoBack"/>
      <w:bookmarkEnd w:id="2"/>
      <w:r w:rsidR="00300D4C" w:rsidRPr="00300D4C">
        <w:rPr>
          <w:rFonts w:ascii="Times New Roman" w:hAnsi="Times New Roman"/>
          <w:color w:val="000000"/>
          <w:sz w:val="28"/>
          <w:szCs w:val="28"/>
          <w:lang w:val="pt-BR"/>
        </w:rPr>
        <w:t>một số điều của Luật Bảo hiểm xã hội về</w:t>
      </w:r>
      <w:r w:rsidR="00B6008E">
        <w:rPr>
          <w:rFonts w:ascii="Times New Roman" w:hAnsi="Times New Roman"/>
          <w:color w:val="000000"/>
          <w:sz w:val="28"/>
          <w:szCs w:val="28"/>
          <w:lang w:val="pt-BR"/>
        </w:rPr>
        <w:t xml:space="preserve"> BHXH tự nguyện của Bộ Lao động – Thương binh và Xã hội</w:t>
      </w:r>
      <w:r w:rsidRPr="00480266">
        <w:rPr>
          <w:rFonts w:ascii="Times New Roman" w:hAnsi="Times New Roman"/>
          <w:sz w:val="28"/>
          <w:szCs w:val="28"/>
          <w:lang w:val="nl-NL"/>
        </w:rPr>
        <w:t>./.</w:t>
      </w:r>
    </w:p>
    <w:p w14:paraId="4A0AC687" w14:textId="77777777" w:rsidR="009D02EA" w:rsidRPr="00A61B06" w:rsidRDefault="009D02EA" w:rsidP="00FC36A6">
      <w:pPr>
        <w:spacing w:after="120" w:line="300" w:lineRule="auto"/>
        <w:ind w:firstLine="720"/>
        <w:jc w:val="both"/>
        <w:rPr>
          <w:rFonts w:ascii="Times New Roman" w:hAnsi="Times New Roman"/>
          <w:sz w:val="28"/>
          <w:szCs w:val="28"/>
          <w:lang w:val="nl-NL"/>
        </w:rPr>
      </w:pPr>
    </w:p>
    <w:tbl>
      <w:tblPr>
        <w:tblW w:w="9180" w:type="dxa"/>
        <w:tblLayout w:type="fixed"/>
        <w:tblLook w:val="0000" w:firstRow="0" w:lastRow="0" w:firstColumn="0" w:lastColumn="0" w:noHBand="0" w:noVBand="0"/>
      </w:tblPr>
      <w:tblGrid>
        <w:gridCol w:w="5103"/>
        <w:gridCol w:w="4077"/>
      </w:tblGrid>
      <w:tr w:rsidR="001B25FB" w:rsidRPr="00047A5A" w14:paraId="0F341009" w14:textId="77777777" w:rsidTr="00B908B0">
        <w:trPr>
          <w:trHeight w:val="1594"/>
        </w:trPr>
        <w:tc>
          <w:tcPr>
            <w:tcW w:w="5103" w:type="dxa"/>
          </w:tcPr>
          <w:p w14:paraId="460AED00" w14:textId="77777777" w:rsidR="001B25FB" w:rsidRPr="00067F6D" w:rsidRDefault="001B25FB" w:rsidP="001B25FB">
            <w:pPr>
              <w:spacing w:after="0" w:line="240" w:lineRule="auto"/>
              <w:rPr>
                <w:rFonts w:ascii="Times New Roman" w:eastAsia="Times New Roman" w:hAnsi="Times New Roman"/>
                <w:b/>
                <w:i/>
                <w:lang w:val="eu-ES"/>
              </w:rPr>
            </w:pPr>
            <w:r w:rsidRPr="00067F6D">
              <w:rPr>
                <w:rFonts w:ascii="Times New Roman" w:eastAsia="Times New Roman" w:hAnsi="Times New Roman"/>
                <w:b/>
                <w:i/>
                <w:lang w:val="eu-ES"/>
              </w:rPr>
              <w:t>Nơi nhận:</w:t>
            </w:r>
          </w:p>
          <w:p w14:paraId="159026A5" w14:textId="77777777" w:rsidR="00480266" w:rsidRPr="00480266" w:rsidRDefault="00480266" w:rsidP="00480266">
            <w:pPr>
              <w:spacing w:after="0" w:line="240" w:lineRule="auto"/>
              <w:rPr>
                <w:rFonts w:ascii="Times New Roman" w:eastAsia="Times New Roman" w:hAnsi="Times New Roman"/>
                <w:sz w:val="20"/>
                <w:szCs w:val="20"/>
                <w:lang w:val="eu-ES"/>
              </w:rPr>
            </w:pPr>
            <w:r w:rsidRPr="00480266">
              <w:rPr>
                <w:rFonts w:ascii="Times New Roman" w:eastAsia="Times New Roman" w:hAnsi="Times New Roman"/>
                <w:sz w:val="20"/>
                <w:szCs w:val="20"/>
                <w:lang w:val="eu-ES"/>
              </w:rPr>
              <w:t>- Bộ trưởng (để báo cáo);</w:t>
            </w:r>
          </w:p>
          <w:p w14:paraId="56274D8C" w14:textId="77777777" w:rsidR="00480266" w:rsidRPr="00480266" w:rsidRDefault="00480266" w:rsidP="00480266">
            <w:pPr>
              <w:spacing w:after="0" w:line="240" w:lineRule="auto"/>
              <w:rPr>
                <w:rFonts w:ascii="Times New Roman" w:eastAsia="Times New Roman" w:hAnsi="Times New Roman"/>
                <w:sz w:val="20"/>
                <w:szCs w:val="20"/>
                <w:lang w:val="eu-ES"/>
              </w:rPr>
            </w:pPr>
            <w:r w:rsidRPr="00480266">
              <w:rPr>
                <w:rFonts w:ascii="Times New Roman" w:eastAsia="Times New Roman" w:hAnsi="Times New Roman"/>
                <w:sz w:val="20"/>
                <w:szCs w:val="20"/>
                <w:lang w:val="eu-ES"/>
              </w:rPr>
              <w:t>- Văn phòng Chính phủ;</w:t>
            </w:r>
          </w:p>
          <w:p w14:paraId="1BE54C6E" w14:textId="77777777" w:rsidR="00480266" w:rsidRPr="00480266" w:rsidRDefault="00480266" w:rsidP="00480266">
            <w:pPr>
              <w:spacing w:after="0" w:line="240" w:lineRule="auto"/>
              <w:rPr>
                <w:rFonts w:ascii="Times New Roman" w:eastAsia="Times New Roman" w:hAnsi="Times New Roman"/>
                <w:sz w:val="20"/>
                <w:szCs w:val="20"/>
                <w:lang w:val="eu-ES"/>
              </w:rPr>
            </w:pPr>
            <w:r w:rsidRPr="00480266">
              <w:rPr>
                <w:rFonts w:ascii="Times New Roman" w:eastAsia="Times New Roman" w:hAnsi="Times New Roman"/>
                <w:sz w:val="20"/>
                <w:szCs w:val="20"/>
                <w:lang w:val="eu-ES"/>
              </w:rPr>
              <w:t>- Bộ Tư pháp;</w:t>
            </w:r>
          </w:p>
          <w:p w14:paraId="46B1CDC2" w14:textId="77777777" w:rsidR="00480266" w:rsidRPr="00480266" w:rsidRDefault="00480266" w:rsidP="00480266">
            <w:pPr>
              <w:spacing w:after="0" w:line="240" w:lineRule="auto"/>
              <w:rPr>
                <w:rFonts w:ascii="Times New Roman" w:eastAsia="Times New Roman" w:hAnsi="Times New Roman"/>
                <w:sz w:val="20"/>
                <w:szCs w:val="20"/>
                <w:lang w:val="eu-ES"/>
              </w:rPr>
            </w:pPr>
            <w:r w:rsidRPr="00480266">
              <w:rPr>
                <w:rFonts w:ascii="Times New Roman" w:eastAsia="Times New Roman" w:hAnsi="Times New Roman"/>
                <w:sz w:val="20"/>
                <w:szCs w:val="20"/>
                <w:lang w:val="eu-ES"/>
              </w:rPr>
              <w:t>- Vụ Pháp chế (để biết);</w:t>
            </w:r>
          </w:p>
          <w:p w14:paraId="7DC2DE3F" w14:textId="2E2F755A" w:rsidR="001B25FB" w:rsidRPr="00A61B06" w:rsidRDefault="00480266" w:rsidP="00480266">
            <w:pPr>
              <w:spacing w:after="0" w:line="240" w:lineRule="auto"/>
              <w:rPr>
                <w:rFonts w:ascii="Times New Roman" w:eastAsia="Times New Roman" w:hAnsi="Times New Roman"/>
                <w:sz w:val="28"/>
                <w:szCs w:val="28"/>
                <w:lang w:val="eu-ES"/>
              </w:rPr>
            </w:pPr>
            <w:r w:rsidRPr="00480266">
              <w:rPr>
                <w:rFonts w:ascii="Times New Roman" w:eastAsia="Times New Roman" w:hAnsi="Times New Roman"/>
                <w:sz w:val="20"/>
                <w:szCs w:val="20"/>
                <w:lang w:val="eu-ES"/>
              </w:rPr>
              <w:t>- Lưu: VT, BHXH.</w:t>
            </w:r>
          </w:p>
        </w:tc>
        <w:tc>
          <w:tcPr>
            <w:tcW w:w="4077" w:type="dxa"/>
          </w:tcPr>
          <w:p w14:paraId="37D50E66" w14:textId="77777777" w:rsidR="001B25FB" w:rsidRPr="00067F6D" w:rsidRDefault="001B25FB" w:rsidP="001B25FB">
            <w:pPr>
              <w:spacing w:after="0" w:line="240" w:lineRule="auto"/>
              <w:jc w:val="center"/>
              <w:rPr>
                <w:rFonts w:ascii="Times New Roman" w:eastAsia="Times New Roman" w:hAnsi="Times New Roman"/>
                <w:b/>
                <w:sz w:val="28"/>
                <w:szCs w:val="28"/>
                <w:lang w:val="eu-ES"/>
              </w:rPr>
            </w:pPr>
            <w:r w:rsidRPr="00067F6D">
              <w:rPr>
                <w:rFonts w:ascii="Times New Roman" w:eastAsia="Times New Roman" w:hAnsi="Times New Roman"/>
                <w:b/>
                <w:sz w:val="28"/>
                <w:szCs w:val="28"/>
                <w:lang w:val="eu-ES"/>
              </w:rPr>
              <w:t>KT. BỘ TRƯỞNG</w:t>
            </w:r>
          </w:p>
          <w:p w14:paraId="03962E1C" w14:textId="77777777" w:rsidR="001B25FB" w:rsidRPr="00067F6D" w:rsidRDefault="001B25FB" w:rsidP="001B25FB">
            <w:pPr>
              <w:spacing w:after="0" w:line="240" w:lineRule="auto"/>
              <w:jc w:val="center"/>
              <w:rPr>
                <w:rFonts w:ascii="Times New Roman" w:eastAsia="Times New Roman" w:hAnsi="Times New Roman"/>
                <w:b/>
                <w:sz w:val="28"/>
                <w:szCs w:val="28"/>
                <w:lang w:val="eu-ES"/>
              </w:rPr>
            </w:pPr>
            <w:r w:rsidRPr="00067F6D">
              <w:rPr>
                <w:rFonts w:ascii="Times New Roman" w:eastAsia="Times New Roman" w:hAnsi="Times New Roman"/>
                <w:b/>
                <w:sz w:val="28"/>
                <w:szCs w:val="28"/>
                <w:lang w:val="eu-ES"/>
              </w:rPr>
              <w:t>THỨ TRƯỞNG</w:t>
            </w:r>
          </w:p>
          <w:p w14:paraId="33738D7D" w14:textId="77777777" w:rsidR="001B25FB" w:rsidRPr="00A61B06" w:rsidRDefault="001B25FB" w:rsidP="001B25FB">
            <w:pPr>
              <w:spacing w:after="0" w:line="240" w:lineRule="auto"/>
              <w:jc w:val="center"/>
              <w:rPr>
                <w:rFonts w:ascii="Times New Roman" w:eastAsia="Times New Roman" w:hAnsi="Times New Roman"/>
                <w:sz w:val="28"/>
                <w:szCs w:val="28"/>
                <w:lang w:val="eu-ES"/>
              </w:rPr>
            </w:pPr>
          </w:p>
          <w:p w14:paraId="7307B96B" w14:textId="77777777" w:rsidR="001B25FB" w:rsidRPr="00A61B06" w:rsidRDefault="001B25FB" w:rsidP="001B25FB">
            <w:pPr>
              <w:spacing w:after="0" w:line="240" w:lineRule="auto"/>
              <w:jc w:val="center"/>
              <w:rPr>
                <w:rFonts w:ascii="Times New Roman" w:eastAsia="Times New Roman" w:hAnsi="Times New Roman"/>
                <w:sz w:val="28"/>
                <w:szCs w:val="28"/>
                <w:lang w:val="eu-ES"/>
              </w:rPr>
            </w:pPr>
          </w:p>
          <w:p w14:paraId="0A6122E1" w14:textId="77777777" w:rsidR="001B25FB" w:rsidRPr="00A61B06" w:rsidRDefault="001B25FB" w:rsidP="001B25FB">
            <w:pPr>
              <w:spacing w:after="0" w:line="240" w:lineRule="auto"/>
              <w:jc w:val="center"/>
              <w:rPr>
                <w:rFonts w:ascii="Times New Roman" w:eastAsia="Times New Roman" w:hAnsi="Times New Roman"/>
                <w:sz w:val="28"/>
                <w:szCs w:val="28"/>
                <w:lang w:val="eu-ES"/>
              </w:rPr>
            </w:pPr>
          </w:p>
          <w:p w14:paraId="18572A7C" w14:textId="77777777" w:rsidR="001B25FB" w:rsidRPr="00A61B06" w:rsidRDefault="001B25FB" w:rsidP="001B25FB">
            <w:pPr>
              <w:spacing w:after="0" w:line="240" w:lineRule="auto"/>
              <w:jc w:val="center"/>
              <w:rPr>
                <w:rFonts w:ascii="Times New Roman" w:eastAsia="Times New Roman" w:hAnsi="Times New Roman"/>
                <w:sz w:val="28"/>
                <w:szCs w:val="28"/>
                <w:lang w:val="eu-ES"/>
              </w:rPr>
            </w:pPr>
          </w:p>
          <w:p w14:paraId="6305905D" w14:textId="77777777" w:rsidR="001B25FB" w:rsidRPr="00A61B06" w:rsidRDefault="001B25FB" w:rsidP="001B25FB">
            <w:pPr>
              <w:spacing w:after="0" w:line="240" w:lineRule="auto"/>
              <w:jc w:val="center"/>
              <w:rPr>
                <w:rFonts w:ascii="Times New Roman" w:eastAsia="Times New Roman" w:hAnsi="Times New Roman"/>
                <w:sz w:val="28"/>
                <w:szCs w:val="28"/>
                <w:lang w:val="eu-ES"/>
              </w:rPr>
            </w:pPr>
          </w:p>
          <w:p w14:paraId="67803E43" w14:textId="77777777" w:rsidR="001B25FB" w:rsidRPr="00A61B06" w:rsidRDefault="001B25FB" w:rsidP="001B25FB">
            <w:pPr>
              <w:spacing w:after="0" w:line="240" w:lineRule="auto"/>
              <w:jc w:val="center"/>
              <w:rPr>
                <w:rFonts w:ascii="Times New Roman" w:eastAsia="Times New Roman" w:hAnsi="Times New Roman"/>
                <w:sz w:val="28"/>
                <w:szCs w:val="28"/>
                <w:lang w:val="eu-ES"/>
              </w:rPr>
            </w:pPr>
          </w:p>
          <w:p w14:paraId="3DE1818F" w14:textId="77777777" w:rsidR="001B25FB" w:rsidRPr="00A61B06" w:rsidRDefault="001B25FB" w:rsidP="001B25FB">
            <w:pPr>
              <w:spacing w:after="0" w:line="240" w:lineRule="auto"/>
              <w:jc w:val="center"/>
              <w:rPr>
                <w:rFonts w:ascii="Times New Roman" w:eastAsia="Times New Roman" w:hAnsi="Times New Roman"/>
                <w:sz w:val="28"/>
                <w:szCs w:val="28"/>
                <w:lang w:val="eu-ES"/>
              </w:rPr>
            </w:pPr>
            <w:r w:rsidRPr="00A61B06">
              <w:rPr>
                <w:rFonts w:ascii="Times New Roman" w:eastAsia="Times New Roman" w:hAnsi="Times New Roman"/>
                <w:b/>
                <w:sz w:val="28"/>
                <w:szCs w:val="28"/>
                <w:lang w:val="eu-ES"/>
              </w:rPr>
              <w:t>Nguyễn Bá Hoan</w:t>
            </w:r>
          </w:p>
        </w:tc>
      </w:tr>
    </w:tbl>
    <w:p w14:paraId="184F6F45" w14:textId="77777777" w:rsidR="00C93F75" w:rsidRPr="00A61B06" w:rsidRDefault="00C93F75" w:rsidP="00291FF7">
      <w:pPr>
        <w:spacing w:before="160" w:after="0" w:line="240" w:lineRule="auto"/>
        <w:ind w:firstLine="720"/>
        <w:jc w:val="both"/>
        <w:rPr>
          <w:rFonts w:ascii="Times New Roman" w:hAnsi="Times New Roman"/>
          <w:b/>
          <w:i/>
          <w:sz w:val="28"/>
          <w:szCs w:val="28"/>
          <w:lang w:val="nl-NL"/>
        </w:rPr>
      </w:pPr>
    </w:p>
    <w:sectPr w:rsidR="00C93F75" w:rsidRPr="00A61B06" w:rsidSect="003C48FF">
      <w:headerReference w:type="default" r:id="rId9"/>
      <w:pgSz w:w="11906" w:h="16838"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50641E" w14:textId="77777777" w:rsidR="00AA2170" w:rsidRDefault="00AA2170" w:rsidP="00314276">
      <w:pPr>
        <w:spacing w:after="0" w:line="240" w:lineRule="auto"/>
      </w:pPr>
      <w:r>
        <w:separator/>
      </w:r>
    </w:p>
  </w:endnote>
  <w:endnote w:type="continuationSeparator" w:id="0">
    <w:p w14:paraId="754B8FD7" w14:textId="77777777" w:rsidR="00AA2170" w:rsidRDefault="00AA2170" w:rsidP="00314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5749DC" w14:textId="77777777" w:rsidR="00AA2170" w:rsidRDefault="00AA2170" w:rsidP="00314276">
      <w:pPr>
        <w:spacing w:after="0" w:line="240" w:lineRule="auto"/>
      </w:pPr>
      <w:r>
        <w:separator/>
      </w:r>
    </w:p>
  </w:footnote>
  <w:footnote w:type="continuationSeparator" w:id="0">
    <w:p w14:paraId="01A4B229" w14:textId="77777777" w:rsidR="00AA2170" w:rsidRDefault="00AA2170" w:rsidP="003142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FD79A7" w14:textId="4C5689DC" w:rsidR="002A7A26" w:rsidRPr="00067F6D" w:rsidRDefault="002A7A26">
    <w:pPr>
      <w:pStyle w:val="Header"/>
      <w:jc w:val="center"/>
      <w:rPr>
        <w:rFonts w:ascii="Times New Roman" w:hAnsi="Times New Roman"/>
        <w:sz w:val="24"/>
        <w:szCs w:val="24"/>
      </w:rPr>
    </w:pPr>
    <w:r w:rsidRPr="00067F6D">
      <w:rPr>
        <w:rFonts w:ascii="Times New Roman" w:hAnsi="Times New Roman"/>
        <w:sz w:val="24"/>
        <w:szCs w:val="24"/>
      </w:rPr>
      <w:fldChar w:fldCharType="begin"/>
    </w:r>
    <w:r w:rsidRPr="00067F6D">
      <w:rPr>
        <w:rFonts w:ascii="Times New Roman" w:hAnsi="Times New Roman"/>
        <w:sz w:val="24"/>
        <w:szCs w:val="24"/>
      </w:rPr>
      <w:instrText xml:space="preserve"> PAGE   \* MERGEFORMAT </w:instrText>
    </w:r>
    <w:r w:rsidRPr="00067F6D">
      <w:rPr>
        <w:rFonts w:ascii="Times New Roman" w:hAnsi="Times New Roman"/>
        <w:sz w:val="24"/>
        <w:szCs w:val="24"/>
      </w:rPr>
      <w:fldChar w:fldCharType="separate"/>
    </w:r>
    <w:r w:rsidR="006B101B">
      <w:rPr>
        <w:rFonts w:ascii="Times New Roman" w:hAnsi="Times New Roman"/>
        <w:noProof/>
        <w:sz w:val="24"/>
        <w:szCs w:val="24"/>
      </w:rPr>
      <w:t>3</w:t>
    </w:r>
    <w:r w:rsidRPr="00067F6D">
      <w:rPr>
        <w:rFonts w:ascii="Times New Roman" w:hAnsi="Times New Roman"/>
        <w:noProof/>
        <w:sz w:val="24"/>
        <w:szCs w:val="24"/>
      </w:rPr>
      <w:fldChar w:fldCharType="end"/>
    </w:r>
  </w:p>
  <w:p w14:paraId="0730CF4B" w14:textId="77777777" w:rsidR="002A7A26" w:rsidRDefault="002A7A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A6AEE"/>
    <w:multiLevelType w:val="hybridMultilevel"/>
    <w:tmpl w:val="F170E422"/>
    <w:lvl w:ilvl="0" w:tplc="32928B2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5C6892"/>
    <w:multiLevelType w:val="hybridMultilevel"/>
    <w:tmpl w:val="E6724350"/>
    <w:lvl w:ilvl="0" w:tplc="9BB276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BD5512"/>
    <w:multiLevelType w:val="hybridMultilevel"/>
    <w:tmpl w:val="0324DF4A"/>
    <w:lvl w:ilvl="0" w:tplc="E2DCBC4A">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4503F5"/>
    <w:multiLevelType w:val="hybridMultilevel"/>
    <w:tmpl w:val="6ED6A9B4"/>
    <w:lvl w:ilvl="0" w:tplc="D1704F7A">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85446E1"/>
    <w:multiLevelType w:val="hybridMultilevel"/>
    <w:tmpl w:val="0BCAC612"/>
    <w:lvl w:ilvl="0" w:tplc="8CAC3B3E">
      <w:start w:val="6"/>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31AC5F01"/>
    <w:multiLevelType w:val="hybridMultilevel"/>
    <w:tmpl w:val="C2D60F96"/>
    <w:lvl w:ilvl="0" w:tplc="A0DCB46A">
      <w:start w:val="6"/>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C172DE"/>
    <w:multiLevelType w:val="hybridMultilevel"/>
    <w:tmpl w:val="D6B80DE6"/>
    <w:lvl w:ilvl="0" w:tplc="93D4CBE0">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39CF77A5"/>
    <w:multiLevelType w:val="hybridMultilevel"/>
    <w:tmpl w:val="F10CD90C"/>
    <w:lvl w:ilvl="0" w:tplc="27B6E3E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8C508B"/>
    <w:multiLevelType w:val="hybridMultilevel"/>
    <w:tmpl w:val="D01E96F2"/>
    <w:lvl w:ilvl="0" w:tplc="9B14C87C">
      <w:start w:val="1"/>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4A167FE7"/>
    <w:multiLevelType w:val="hybridMultilevel"/>
    <w:tmpl w:val="0792CFA0"/>
    <w:lvl w:ilvl="0" w:tplc="00BED0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A23661F"/>
    <w:multiLevelType w:val="hybridMultilevel"/>
    <w:tmpl w:val="9720143E"/>
    <w:lvl w:ilvl="0" w:tplc="BB5891B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7FB0EEE"/>
    <w:multiLevelType w:val="hybridMultilevel"/>
    <w:tmpl w:val="9E6CFD7A"/>
    <w:lvl w:ilvl="0" w:tplc="297E1F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3667907"/>
    <w:multiLevelType w:val="hybridMultilevel"/>
    <w:tmpl w:val="6A92FBD0"/>
    <w:lvl w:ilvl="0" w:tplc="C91027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3F02AC3"/>
    <w:multiLevelType w:val="hybridMultilevel"/>
    <w:tmpl w:val="99280DBC"/>
    <w:lvl w:ilvl="0" w:tplc="435C6F34">
      <w:start w:val="1"/>
      <w:numFmt w:val="bullet"/>
      <w:lvlText w:val="-"/>
      <w:lvlJc w:val="left"/>
      <w:pPr>
        <w:ind w:left="927" w:hanging="360"/>
      </w:pPr>
      <w:rPr>
        <w:rFonts w:ascii="Calibri" w:eastAsia="Calibri" w:hAnsi="Calibri" w:cs="Calibri" w:hint="default"/>
        <w:b w:val="0"/>
        <w:sz w:val="22"/>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66A47328"/>
    <w:multiLevelType w:val="hybridMultilevel"/>
    <w:tmpl w:val="DDDE1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E358F0"/>
    <w:multiLevelType w:val="hybridMultilevel"/>
    <w:tmpl w:val="7C6E2096"/>
    <w:lvl w:ilvl="0" w:tplc="5F62B9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BA7177"/>
    <w:multiLevelType w:val="hybridMultilevel"/>
    <w:tmpl w:val="D0B08A12"/>
    <w:lvl w:ilvl="0" w:tplc="CB40E6AC">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14"/>
  </w:num>
  <w:num w:numId="3">
    <w:abstractNumId w:val="9"/>
  </w:num>
  <w:num w:numId="4">
    <w:abstractNumId w:val="0"/>
  </w:num>
  <w:num w:numId="5">
    <w:abstractNumId w:val="7"/>
  </w:num>
  <w:num w:numId="6">
    <w:abstractNumId w:val="5"/>
  </w:num>
  <w:num w:numId="7">
    <w:abstractNumId w:val="3"/>
  </w:num>
  <w:num w:numId="8">
    <w:abstractNumId w:val="10"/>
  </w:num>
  <w:num w:numId="9">
    <w:abstractNumId w:val="6"/>
  </w:num>
  <w:num w:numId="10">
    <w:abstractNumId w:val="4"/>
  </w:num>
  <w:num w:numId="11">
    <w:abstractNumId w:val="13"/>
  </w:num>
  <w:num w:numId="12">
    <w:abstractNumId w:val="12"/>
  </w:num>
  <w:num w:numId="13">
    <w:abstractNumId w:val="8"/>
  </w:num>
  <w:num w:numId="14">
    <w:abstractNumId w:val="11"/>
  </w:num>
  <w:num w:numId="15">
    <w:abstractNumId w:val="2"/>
  </w:num>
  <w:num w:numId="16">
    <w:abstractNumId w:val="1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1EA"/>
    <w:rsid w:val="00000368"/>
    <w:rsid w:val="00001151"/>
    <w:rsid w:val="00004606"/>
    <w:rsid w:val="000057EC"/>
    <w:rsid w:val="00006EDD"/>
    <w:rsid w:val="000072E6"/>
    <w:rsid w:val="00012AF3"/>
    <w:rsid w:val="000133CB"/>
    <w:rsid w:val="00016CC8"/>
    <w:rsid w:val="00017AA4"/>
    <w:rsid w:val="000208E8"/>
    <w:rsid w:val="00021A2A"/>
    <w:rsid w:val="0002267A"/>
    <w:rsid w:val="00022A79"/>
    <w:rsid w:val="00022D56"/>
    <w:rsid w:val="00023203"/>
    <w:rsid w:val="00023DA5"/>
    <w:rsid w:val="000251A7"/>
    <w:rsid w:val="00025825"/>
    <w:rsid w:val="00031517"/>
    <w:rsid w:val="00031522"/>
    <w:rsid w:val="00034AA2"/>
    <w:rsid w:val="00034DF3"/>
    <w:rsid w:val="00035884"/>
    <w:rsid w:val="00041646"/>
    <w:rsid w:val="00041DF5"/>
    <w:rsid w:val="000430E2"/>
    <w:rsid w:val="00047A5A"/>
    <w:rsid w:val="000530CC"/>
    <w:rsid w:val="00053587"/>
    <w:rsid w:val="00053B69"/>
    <w:rsid w:val="000542FC"/>
    <w:rsid w:val="000625DF"/>
    <w:rsid w:val="000630C0"/>
    <w:rsid w:val="0006436E"/>
    <w:rsid w:val="00065181"/>
    <w:rsid w:val="00065959"/>
    <w:rsid w:val="000670E7"/>
    <w:rsid w:val="00067F6D"/>
    <w:rsid w:val="0007353B"/>
    <w:rsid w:val="00076110"/>
    <w:rsid w:val="00080B9D"/>
    <w:rsid w:val="00080F70"/>
    <w:rsid w:val="0008251E"/>
    <w:rsid w:val="00095823"/>
    <w:rsid w:val="00095BDC"/>
    <w:rsid w:val="00096A3E"/>
    <w:rsid w:val="000A01F0"/>
    <w:rsid w:val="000A696E"/>
    <w:rsid w:val="000B5A24"/>
    <w:rsid w:val="000B6FD2"/>
    <w:rsid w:val="000C17F6"/>
    <w:rsid w:val="000C554C"/>
    <w:rsid w:val="000C674D"/>
    <w:rsid w:val="000D2E62"/>
    <w:rsid w:val="000D3439"/>
    <w:rsid w:val="000E20A6"/>
    <w:rsid w:val="000E24D4"/>
    <w:rsid w:val="000E2B7B"/>
    <w:rsid w:val="000F2E41"/>
    <w:rsid w:val="000F61B8"/>
    <w:rsid w:val="000F651C"/>
    <w:rsid w:val="000F6C84"/>
    <w:rsid w:val="001053DC"/>
    <w:rsid w:val="0010726E"/>
    <w:rsid w:val="00111673"/>
    <w:rsid w:val="00116EE6"/>
    <w:rsid w:val="001239D0"/>
    <w:rsid w:val="00123BD8"/>
    <w:rsid w:val="00126729"/>
    <w:rsid w:val="001310D8"/>
    <w:rsid w:val="0013294C"/>
    <w:rsid w:val="0013778C"/>
    <w:rsid w:val="00141A26"/>
    <w:rsid w:val="00146D1B"/>
    <w:rsid w:val="00150E9F"/>
    <w:rsid w:val="00157CC8"/>
    <w:rsid w:val="00161EFF"/>
    <w:rsid w:val="00163577"/>
    <w:rsid w:val="0016477E"/>
    <w:rsid w:val="00175123"/>
    <w:rsid w:val="001757F7"/>
    <w:rsid w:val="00177733"/>
    <w:rsid w:val="001841B7"/>
    <w:rsid w:val="00185667"/>
    <w:rsid w:val="00185D36"/>
    <w:rsid w:val="00186604"/>
    <w:rsid w:val="00186DC0"/>
    <w:rsid w:val="001871F8"/>
    <w:rsid w:val="00187A93"/>
    <w:rsid w:val="00194308"/>
    <w:rsid w:val="00196635"/>
    <w:rsid w:val="001973D2"/>
    <w:rsid w:val="001A16A9"/>
    <w:rsid w:val="001A3CC2"/>
    <w:rsid w:val="001A3F1D"/>
    <w:rsid w:val="001A4ACA"/>
    <w:rsid w:val="001A63CA"/>
    <w:rsid w:val="001A7273"/>
    <w:rsid w:val="001A7F22"/>
    <w:rsid w:val="001B25FB"/>
    <w:rsid w:val="001C0646"/>
    <w:rsid w:val="001C3DA4"/>
    <w:rsid w:val="001D26AC"/>
    <w:rsid w:val="001D5DFF"/>
    <w:rsid w:val="001D6ED5"/>
    <w:rsid w:val="001E1658"/>
    <w:rsid w:val="001E4ACD"/>
    <w:rsid w:val="001F1E2D"/>
    <w:rsid w:val="00204D20"/>
    <w:rsid w:val="0020703A"/>
    <w:rsid w:val="002075C4"/>
    <w:rsid w:val="00212D8B"/>
    <w:rsid w:val="00212F3B"/>
    <w:rsid w:val="00217063"/>
    <w:rsid w:val="00220259"/>
    <w:rsid w:val="002278DA"/>
    <w:rsid w:val="00227CF1"/>
    <w:rsid w:val="00230B54"/>
    <w:rsid w:val="00233280"/>
    <w:rsid w:val="0023793A"/>
    <w:rsid w:val="00244424"/>
    <w:rsid w:val="00252F48"/>
    <w:rsid w:val="00256326"/>
    <w:rsid w:val="00261636"/>
    <w:rsid w:val="00263982"/>
    <w:rsid w:val="002641F9"/>
    <w:rsid w:val="002656DA"/>
    <w:rsid w:val="002725DC"/>
    <w:rsid w:val="002852D6"/>
    <w:rsid w:val="00291FF7"/>
    <w:rsid w:val="00295875"/>
    <w:rsid w:val="002A02E0"/>
    <w:rsid w:val="002A7A26"/>
    <w:rsid w:val="002B27B3"/>
    <w:rsid w:val="002B47A6"/>
    <w:rsid w:val="002B5465"/>
    <w:rsid w:val="002C0E4D"/>
    <w:rsid w:val="002C5874"/>
    <w:rsid w:val="002C7817"/>
    <w:rsid w:val="002D0DF5"/>
    <w:rsid w:val="002D113E"/>
    <w:rsid w:val="002D2776"/>
    <w:rsid w:val="002D4B20"/>
    <w:rsid w:val="002D5FC2"/>
    <w:rsid w:val="002E42C0"/>
    <w:rsid w:val="002F27CB"/>
    <w:rsid w:val="002F3893"/>
    <w:rsid w:val="002F3BF9"/>
    <w:rsid w:val="002F611C"/>
    <w:rsid w:val="00300D4C"/>
    <w:rsid w:val="00314276"/>
    <w:rsid w:val="00314C3B"/>
    <w:rsid w:val="003163B3"/>
    <w:rsid w:val="00316408"/>
    <w:rsid w:val="00321234"/>
    <w:rsid w:val="00321473"/>
    <w:rsid w:val="00321BDA"/>
    <w:rsid w:val="00323B04"/>
    <w:rsid w:val="00323CE6"/>
    <w:rsid w:val="00326E4C"/>
    <w:rsid w:val="00327795"/>
    <w:rsid w:val="0033067A"/>
    <w:rsid w:val="0033137B"/>
    <w:rsid w:val="003362A0"/>
    <w:rsid w:val="00341612"/>
    <w:rsid w:val="00343CDC"/>
    <w:rsid w:val="0034445A"/>
    <w:rsid w:val="00352FA4"/>
    <w:rsid w:val="003536CC"/>
    <w:rsid w:val="00356B83"/>
    <w:rsid w:val="003618A3"/>
    <w:rsid w:val="00362DE4"/>
    <w:rsid w:val="0036648E"/>
    <w:rsid w:val="00371029"/>
    <w:rsid w:val="003727AA"/>
    <w:rsid w:val="00374A78"/>
    <w:rsid w:val="003831FC"/>
    <w:rsid w:val="00383A70"/>
    <w:rsid w:val="00386670"/>
    <w:rsid w:val="00386AE4"/>
    <w:rsid w:val="003A734E"/>
    <w:rsid w:val="003B3727"/>
    <w:rsid w:val="003B377E"/>
    <w:rsid w:val="003B57F8"/>
    <w:rsid w:val="003B5903"/>
    <w:rsid w:val="003B7DDC"/>
    <w:rsid w:val="003C018B"/>
    <w:rsid w:val="003C0B2B"/>
    <w:rsid w:val="003C10D7"/>
    <w:rsid w:val="003C2EDF"/>
    <w:rsid w:val="003C48FF"/>
    <w:rsid w:val="003C59EB"/>
    <w:rsid w:val="003D010C"/>
    <w:rsid w:val="003D4199"/>
    <w:rsid w:val="003D7372"/>
    <w:rsid w:val="003D775D"/>
    <w:rsid w:val="003E1638"/>
    <w:rsid w:val="003E2F7D"/>
    <w:rsid w:val="003E718B"/>
    <w:rsid w:val="00402B91"/>
    <w:rsid w:val="00407215"/>
    <w:rsid w:val="0041023F"/>
    <w:rsid w:val="00413C29"/>
    <w:rsid w:val="0041636C"/>
    <w:rsid w:val="00416697"/>
    <w:rsid w:val="00417099"/>
    <w:rsid w:val="00417333"/>
    <w:rsid w:val="004209C2"/>
    <w:rsid w:val="00420FEB"/>
    <w:rsid w:val="00425325"/>
    <w:rsid w:val="00427A1A"/>
    <w:rsid w:val="00432C30"/>
    <w:rsid w:val="00433E2D"/>
    <w:rsid w:val="00437948"/>
    <w:rsid w:val="00444B12"/>
    <w:rsid w:val="004456B2"/>
    <w:rsid w:val="00450867"/>
    <w:rsid w:val="00457273"/>
    <w:rsid w:val="00460CB1"/>
    <w:rsid w:val="0046146C"/>
    <w:rsid w:val="00461E53"/>
    <w:rsid w:val="00461EBC"/>
    <w:rsid w:val="00464657"/>
    <w:rsid w:val="00466F95"/>
    <w:rsid w:val="0047127F"/>
    <w:rsid w:val="00471B81"/>
    <w:rsid w:val="00471F58"/>
    <w:rsid w:val="00473E61"/>
    <w:rsid w:val="00474285"/>
    <w:rsid w:val="00475060"/>
    <w:rsid w:val="004771D4"/>
    <w:rsid w:val="00480266"/>
    <w:rsid w:val="00482A3D"/>
    <w:rsid w:val="00482E1C"/>
    <w:rsid w:val="00484412"/>
    <w:rsid w:val="0048495E"/>
    <w:rsid w:val="00487E80"/>
    <w:rsid w:val="00492104"/>
    <w:rsid w:val="00492F42"/>
    <w:rsid w:val="0049352F"/>
    <w:rsid w:val="004A066D"/>
    <w:rsid w:val="004A4CF0"/>
    <w:rsid w:val="004A57D6"/>
    <w:rsid w:val="004A68AD"/>
    <w:rsid w:val="004B4F07"/>
    <w:rsid w:val="004C17FE"/>
    <w:rsid w:val="004C366B"/>
    <w:rsid w:val="004C3BB0"/>
    <w:rsid w:val="004C54BC"/>
    <w:rsid w:val="004C6593"/>
    <w:rsid w:val="004C6BBC"/>
    <w:rsid w:val="004D0319"/>
    <w:rsid w:val="004D350F"/>
    <w:rsid w:val="004D399C"/>
    <w:rsid w:val="004D60F4"/>
    <w:rsid w:val="004D6173"/>
    <w:rsid w:val="004D6966"/>
    <w:rsid w:val="004D7D15"/>
    <w:rsid w:val="004E0448"/>
    <w:rsid w:val="004E058F"/>
    <w:rsid w:val="004E134A"/>
    <w:rsid w:val="004E2CE3"/>
    <w:rsid w:val="004E41E9"/>
    <w:rsid w:val="004E63BA"/>
    <w:rsid w:val="004E78A5"/>
    <w:rsid w:val="004F18DC"/>
    <w:rsid w:val="004F6C66"/>
    <w:rsid w:val="00507DF5"/>
    <w:rsid w:val="005108F4"/>
    <w:rsid w:val="00510FE0"/>
    <w:rsid w:val="00512AAE"/>
    <w:rsid w:val="0051485C"/>
    <w:rsid w:val="005249F4"/>
    <w:rsid w:val="005260EC"/>
    <w:rsid w:val="00531D64"/>
    <w:rsid w:val="00534B7D"/>
    <w:rsid w:val="005354A9"/>
    <w:rsid w:val="00535E74"/>
    <w:rsid w:val="00543B36"/>
    <w:rsid w:val="00547B82"/>
    <w:rsid w:val="00550540"/>
    <w:rsid w:val="005539D4"/>
    <w:rsid w:val="005577A8"/>
    <w:rsid w:val="0056472D"/>
    <w:rsid w:val="00565E2B"/>
    <w:rsid w:val="0056696E"/>
    <w:rsid w:val="0056777F"/>
    <w:rsid w:val="00570616"/>
    <w:rsid w:val="00570826"/>
    <w:rsid w:val="00570D95"/>
    <w:rsid w:val="005718C6"/>
    <w:rsid w:val="00574166"/>
    <w:rsid w:val="00576E60"/>
    <w:rsid w:val="00580213"/>
    <w:rsid w:val="0058218A"/>
    <w:rsid w:val="00582DB6"/>
    <w:rsid w:val="00587A28"/>
    <w:rsid w:val="00587CF5"/>
    <w:rsid w:val="00592ABD"/>
    <w:rsid w:val="00593EE5"/>
    <w:rsid w:val="0059483C"/>
    <w:rsid w:val="005968C8"/>
    <w:rsid w:val="00597F75"/>
    <w:rsid w:val="005A0968"/>
    <w:rsid w:val="005A7CFF"/>
    <w:rsid w:val="005B1A60"/>
    <w:rsid w:val="005B3773"/>
    <w:rsid w:val="005B3B1B"/>
    <w:rsid w:val="005B5401"/>
    <w:rsid w:val="005B63C2"/>
    <w:rsid w:val="005C173D"/>
    <w:rsid w:val="005C561A"/>
    <w:rsid w:val="005C6EF2"/>
    <w:rsid w:val="005D2164"/>
    <w:rsid w:val="005D2938"/>
    <w:rsid w:val="005D36AF"/>
    <w:rsid w:val="005D54AD"/>
    <w:rsid w:val="005D5F83"/>
    <w:rsid w:val="005E0675"/>
    <w:rsid w:val="005E35F7"/>
    <w:rsid w:val="005E3B01"/>
    <w:rsid w:val="005E4061"/>
    <w:rsid w:val="005E415A"/>
    <w:rsid w:val="005E6657"/>
    <w:rsid w:val="005E71C6"/>
    <w:rsid w:val="005F2A64"/>
    <w:rsid w:val="005F2B9A"/>
    <w:rsid w:val="005F3A77"/>
    <w:rsid w:val="005F3C97"/>
    <w:rsid w:val="005F5D9E"/>
    <w:rsid w:val="006004EE"/>
    <w:rsid w:val="00602691"/>
    <w:rsid w:val="00602C96"/>
    <w:rsid w:val="00611100"/>
    <w:rsid w:val="00613312"/>
    <w:rsid w:val="00614BDF"/>
    <w:rsid w:val="00614FAD"/>
    <w:rsid w:val="00615B56"/>
    <w:rsid w:val="00616AD1"/>
    <w:rsid w:val="0062109A"/>
    <w:rsid w:val="00623B7A"/>
    <w:rsid w:val="00631527"/>
    <w:rsid w:val="00634177"/>
    <w:rsid w:val="00634385"/>
    <w:rsid w:val="00635446"/>
    <w:rsid w:val="00636E42"/>
    <w:rsid w:val="00640FD6"/>
    <w:rsid w:val="006414CB"/>
    <w:rsid w:val="00641F80"/>
    <w:rsid w:val="00643813"/>
    <w:rsid w:val="00646459"/>
    <w:rsid w:val="006477ED"/>
    <w:rsid w:val="0065165F"/>
    <w:rsid w:val="00652363"/>
    <w:rsid w:val="00654944"/>
    <w:rsid w:val="00656783"/>
    <w:rsid w:val="006675BF"/>
    <w:rsid w:val="0067269D"/>
    <w:rsid w:val="006739B1"/>
    <w:rsid w:val="00677CCF"/>
    <w:rsid w:val="00680155"/>
    <w:rsid w:val="00680ABD"/>
    <w:rsid w:val="00680ED4"/>
    <w:rsid w:val="006903A4"/>
    <w:rsid w:val="00695E6A"/>
    <w:rsid w:val="0069666F"/>
    <w:rsid w:val="006A434C"/>
    <w:rsid w:val="006B101B"/>
    <w:rsid w:val="006B2065"/>
    <w:rsid w:val="006B2710"/>
    <w:rsid w:val="006C0A04"/>
    <w:rsid w:val="006C0A68"/>
    <w:rsid w:val="006C3A4A"/>
    <w:rsid w:val="006C4460"/>
    <w:rsid w:val="006C4DEC"/>
    <w:rsid w:val="006C6437"/>
    <w:rsid w:val="006D1156"/>
    <w:rsid w:val="006D31EA"/>
    <w:rsid w:val="006D434D"/>
    <w:rsid w:val="006D5E8C"/>
    <w:rsid w:val="006D65C2"/>
    <w:rsid w:val="006D7860"/>
    <w:rsid w:val="006E6F8B"/>
    <w:rsid w:val="006F0734"/>
    <w:rsid w:val="006F1067"/>
    <w:rsid w:val="006F7C94"/>
    <w:rsid w:val="00700A60"/>
    <w:rsid w:val="00700FF9"/>
    <w:rsid w:val="0070378F"/>
    <w:rsid w:val="007059FF"/>
    <w:rsid w:val="00706800"/>
    <w:rsid w:val="00711C4A"/>
    <w:rsid w:val="00712A44"/>
    <w:rsid w:val="0071506D"/>
    <w:rsid w:val="00717BE0"/>
    <w:rsid w:val="00733E8A"/>
    <w:rsid w:val="007349C2"/>
    <w:rsid w:val="007351E2"/>
    <w:rsid w:val="00735BF5"/>
    <w:rsid w:val="0073703B"/>
    <w:rsid w:val="007407CB"/>
    <w:rsid w:val="0074143A"/>
    <w:rsid w:val="00741851"/>
    <w:rsid w:val="00743252"/>
    <w:rsid w:val="0074515C"/>
    <w:rsid w:val="00747D74"/>
    <w:rsid w:val="007540AC"/>
    <w:rsid w:val="0075637F"/>
    <w:rsid w:val="0076267A"/>
    <w:rsid w:val="007634C5"/>
    <w:rsid w:val="00764A4E"/>
    <w:rsid w:val="007655F5"/>
    <w:rsid w:val="00771254"/>
    <w:rsid w:val="00774ED6"/>
    <w:rsid w:val="00780A5D"/>
    <w:rsid w:val="00780FD7"/>
    <w:rsid w:val="007814DB"/>
    <w:rsid w:val="00782B92"/>
    <w:rsid w:val="007853D2"/>
    <w:rsid w:val="00791393"/>
    <w:rsid w:val="0079312B"/>
    <w:rsid w:val="007947B0"/>
    <w:rsid w:val="00795B30"/>
    <w:rsid w:val="00796058"/>
    <w:rsid w:val="007A1457"/>
    <w:rsid w:val="007A21FF"/>
    <w:rsid w:val="007A25B0"/>
    <w:rsid w:val="007A2FFB"/>
    <w:rsid w:val="007A56FD"/>
    <w:rsid w:val="007B1DFC"/>
    <w:rsid w:val="007B28A4"/>
    <w:rsid w:val="007B2F04"/>
    <w:rsid w:val="007B4C27"/>
    <w:rsid w:val="007B53C1"/>
    <w:rsid w:val="007C6443"/>
    <w:rsid w:val="007D6DCC"/>
    <w:rsid w:val="007D7C8E"/>
    <w:rsid w:val="007E1823"/>
    <w:rsid w:val="007E1898"/>
    <w:rsid w:val="007E223E"/>
    <w:rsid w:val="007E2C71"/>
    <w:rsid w:val="007E3255"/>
    <w:rsid w:val="007E33DA"/>
    <w:rsid w:val="007E4844"/>
    <w:rsid w:val="007E516A"/>
    <w:rsid w:val="007E52A9"/>
    <w:rsid w:val="007F0753"/>
    <w:rsid w:val="007F40C2"/>
    <w:rsid w:val="007F50B3"/>
    <w:rsid w:val="008026F3"/>
    <w:rsid w:val="00803B6C"/>
    <w:rsid w:val="008104CD"/>
    <w:rsid w:val="008125EE"/>
    <w:rsid w:val="00813CD8"/>
    <w:rsid w:val="00822C98"/>
    <w:rsid w:val="008240FD"/>
    <w:rsid w:val="00825D59"/>
    <w:rsid w:val="00832C5A"/>
    <w:rsid w:val="008333F8"/>
    <w:rsid w:val="0083346E"/>
    <w:rsid w:val="00840AEB"/>
    <w:rsid w:val="00846463"/>
    <w:rsid w:val="008476B6"/>
    <w:rsid w:val="00847E09"/>
    <w:rsid w:val="00851448"/>
    <w:rsid w:val="00852431"/>
    <w:rsid w:val="00854B9C"/>
    <w:rsid w:val="00856461"/>
    <w:rsid w:val="0085728F"/>
    <w:rsid w:val="00861481"/>
    <w:rsid w:val="00865E11"/>
    <w:rsid w:val="0086621C"/>
    <w:rsid w:val="00871248"/>
    <w:rsid w:val="00877377"/>
    <w:rsid w:val="00881852"/>
    <w:rsid w:val="008846B1"/>
    <w:rsid w:val="008906D3"/>
    <w:rsid w:val="00891ED2"/>
    <w:rsid w:val="00892B7B"/>
    <w:rsid w:val="00893921"/>
    <w:rsid w:val="008A08F8"/>
    <w:rsid w:val="008A10C5"/>
    <w:rsid w:val="008A388A"/>
    <w:rsid w:val="008A5995"/>
    <w:rsid w:val="008A6111"/>
    <w:rsid w:val="008A6B93"/>
    <w:rsid w:val="008A7BF6"/>
    <w:rsid w:val="008B57E6"/>
    <w:rsid w:val="008B734F"/>
    <w:rsid w:val="008B7EC2"/>
    <w:rsid w:val="008C167B"/>
    <w:rsid w:val="008C1CF4"/>
    <w:rsid w:val="008C2DC3"/>
    <w:rsid w:val="008D1EBF"/>
    <w:rsid w:val="008D2AFA"/>
    <w:rsid w:val="008D4D1C"/>
    <w:rsid w:val="008D4E68"/>
    <w:rsid w:val="008D5DF7"/>
    <w:rsid w:val="008D7B79"/>
    <w:rsid w:val="008E09DE"/>
    <w:rsid w:val="008E104C"/>
    <w:rsid w:val="008E61F8"/>
    <w:rsid w:val="008E76A8"/>
    <w:rsid w:val="008F11BB"/>
    <w:rsid w:val="008F6B0F"/>
    <w:rsid w:val="00903DDE"/>
    <w:rsid w:val="0091198B"/>
    <w:rsid w:val="00912486"/>
    <w:rsid w:val="0091357C"/>
    <w:rsid w:val="00914302"/>
    <w:rsid w:val="009150F2"/>
    <w:rsid w:val="00916512"/>
    <w:rsid w:val="0092641E"/>
    <w:rsid w:val="009303E7"/>
    <w:rsid w:val="00932060"/>
    <w:rsid w:val="00934189"/>
    <w:rsid w:val="00934CC0"/>
    <w:rsid w:val="00936E68"/>
    <w:rsid w:val="00937335"/>
    <w:rsid w:val="0094038A"/>
    <w:rsid w:val="00940AC7"/>
    <w:rsid w:val="00952D9C"/>
    <w:rsid w:val="0095546D"/>
    <w:rsid w:val="009559E9"/>
    <w:rsid w:val="00956C2B"/>
    <w:rsid w:val="00962C3A"/>
    <w:rsid w:val="0096414D"/>
    <w:rsid w:val="00974D14"/>
    <w:rsid w:val="00976AD5"/>
    <w:rsid w:val="00977DD8"/>
    <w:rsid w:val="00981B82"/>
    <w:rsid w:val="009862F2"/>
    <w:rsid w:val="00992191"/>
    <w:rsid w:val="009928E3"/>
    <w:rsid w:val="00992ACF"/>
    <w:rsid w:val="009969E6"/>
    <w:rsid w:val="00996DEA"/>
    <w:rsid w:val="00997504"/>
    <w:rsid w:val="009976DA"/>
    <w:rsid w:val="009A4BE4"/>
    <w:rsid w:val="009B52A8"/>
    <w:rsid w:val="009C0F83"/>
    <w:rsid w:val="009C3654"/>
    <w:rsid w:val="009C4F4B"/>
    <w:rsid w:val="009C637A"/>
    <w:rsid w:val="009D02EA"/>
    <w:rsid w:val="009F4692"/>
    <w:rsid w:val="009F7D00"/>
    <w:rsid w:val="00A019D3"/>
    <w:rsid w:val="00A019FC"/>
    <w:rsid w:val="00A07B0D"/>
    <w:rsid w:val="00A1068E"/>
    <w:rsid w:val="00A12362"/>
    <w:rsid w:val="00A12E10"/>
    <w:rsid w:val="00A22A08"/>
    <w:rsid w:val="00A26E82"/>
    <w:rsid w:val="00A31571"/>
    <w:rsid w:val="00A33E57"/>
    <w:rsid w:val="00A36B0C"/>
    <w:rsid w:val="00A42173"/>
    <w:rsid w:val="00A43ABC"/>
    <w:rsid w:val="00A508DC"/>
    <w:rsid w:val="00A559E9"/>
    <w:rsid w:val="00A61B06"/>
    <w:rsid w:val="00A62BA0"/>
    <w:rsid w:val="00A64C28"/>
    <w:rsid w:val="00A65F3F"/>
    <w:rsid w:val="00A71846"/>
    <w:rsid w:val="00A81F3F"/>
    <w:rsid w:val="00A83C2C"/>
    <w:rsid w:val="00A85CFC"/>
    <w:rsid w:val="00A87831"/>
    <w:rsid w:val="00A903EC"/>
    <w:rsid w:val="00A91A73"/>
    <w:rsid w:val="00A9255B"/>
    <w:rsid w:val="00A92D1A"/>
    <w:rsid w:val="00A930D3"/>
    <w:rsid w:val="00A93F45"/>
    <w:rsid w:val="00AA1222"/>
    <w:rsid w:val="00AA147B"/>
    <w:rsid w:val="00AA1EF5"/>
    <w:rsid w:val="00AA2170"/>
    <w:rsid w:val="00AA6457"/>
    <w:rsid w:val="00AA7CC2"/>
    <w:rsid w:val="00AB5E8A"/>
    <w:rsid w:val="00AC1BFB"/>
    <w:rsid w:val="00AC3CFA"/>
    <w:rsid w:val="00AC403B"/>
    <w:rsid w:val="00AD319B"/>
    <w:rsid w:val="00AD7BD5"/>
    <w:rsid w:val="00AE135D"/>
    <w:rsid w:val="00AE7316"/>
    <w:rsid w:val="00AF1EDA"/>
    <w:rsid w:val="00AF5645"/>
    <w:rsid w:val="00B02F6D"/>
    <w:rsid w:val="00B04E62"/>
    <w:rsid w:val="00B06843"/>
    <w:rsid w:val="00B109B7"/>
    <w:rsid w:val="00B114C1"/>
    <w:rsid w:val="00B127A8"/>
    <w:rsid w:val="00B13DEA"/>
    <w:rsid w:val="00B160EF"/>
    <w:rsid w:val="00B172B6"/>
    <w:rsid w:val="00B20428"/>
    <w:rsid w:val="00B207D4"/>
    <w:rsid w:val="00B25AA3"/>
    <w:rsid w:val="00B26124"/>
    <w:rsid w:val="00B361BC"/>
    <w:rsid w:val="00B37CA9"/>
    <w:rsid w:val="00B41E63"/>
    <w:rsid w:val="00B47AAB"/>
    <w:rsid w:val="00B50B30"/>
    <w:rsid w:val="00B52258"/>
    <w:rsid w:val="00B52BFC"/>
    <w:rsid w:val="00B57444"/>
    <w:rsid w:val="00B6008E"/>
    <w:rsid w:val="00B67B18"/>
    <w:rsid w:val="00B720BB"/>
    <w:rsid w:val="00B82E4C"/>
    <w:rsid w:val="00B83009"/>
    <w:rsid w:val="00B870C5"/>
    <w:rsid w:val="00B93E52"/>
    <w:rsid w:val="00B95CEE"/>
    <w:rsid w:val="00B9603F"/>
    <w:rsid w:val="00BA2DFB"/>
    <w:rsid w:val="00BA3F65"/>
    <w:rsid w:val="00BA5852"/>
    <w:rsid w:val="00BA5B3F"/>
    <w:rsid w:val="00BB20BE"/>
    <w:rsid w:val="00BB6378"/>
    <w:rsid w:val="00BB79CB"/>
    <w:rsid w:val="00BB7A17"/>
    <w:rsid w:val="00BC11CE"/>
    <w:rsid w:val="00BC265E"/>
    <w:rsid w:val="00BD68F5"/>
    <w:rsid w:val="00BE19F0"/>
    <w:rsid w:val="00BE3C2B"/>
    <w:rsid w:val="00BE75E7"/>
    <w:rsid w:val="00BF03F6"/>
    <w:rsid w:val="00C018D6"/>
    <w:rsid w:val="00C12BD5"/>
    <w:rsid w:val="00C132D3"/>
    <w:rsid w:val="00C205F8"/>
    <w:rsid w:val="00C20752"/>
    <w:rsid w:val="00C26322"/>
    <w:rsid w:val="00C30C2C"/>
    <w:rsid w:val="00C31A00"/>
    <w:rsid w:val="00C328B5"/>
    <w:rsid w:val="00C33428"/>
    <w:rsid w:val="00C40F46"/>
    <w:rsid w:val="00C4132C"/>
    <w:rsid w:val="00C41440"/>
    <w:rsid w:val="00C4239A"/>
    <w:rsid w:val="00C468D9"/>
    <w:rsid w:val="00C50A62"/>
    <w:rsid w:val="00C550FC"/>
    <w:rsid w:val="00C555ED"/>
    <w:rsid w:val="00C57814"/>
    <w:rsid w:val="00C624CB"/>
    <w:rsid w:val="00C6427D"/>
    <w:rsid w:val="00C653F4"/>
    <w:rsid w:val="00C654D3"/>
    <w:rsid w:val="00C77E00"/>
    <w:rsid w:val="00C81D0F"/>
    <w:rsid w:val="00C83BD6"/>
    <w:rsid w:val="00C93F75"/>
    <w:rsid w:val="00C94387"/>
    <w:rsid w:val="00C94956"/>
    <w:rsid w:val="00C9675B"/>
    <w:rsid w:val="00C968C8"/>
    <w:rsid w:val="00C9700F"/>
    <w:rsid w:val="00C9721F"/>
    <w:rsid w:val="00CA2A4B"/>
    <w:rsid w:val="00CA2D72"/>
    <w:rsid w:val="00CA3F48"/>
    <w:rsid w:val="00CA3F5F"/>
    <w:rsid w:val="00CA7E54"/>
    <w:rsid w:val="00CB1756"/>
    <w:rsid w:val="00CB185A"/>
    <w:rsid w:val="00CB1FCA"/>
    <w:rsid w:val="00CB223C"/>
    <w:rsid w:val="00CB2F8E"/>
    <w:rsid w:val="00CB77DE"/>
    <w:rsid w:val="00CC5302"/>
    <w:rsid w:val="00CD07C9"/>
    <w:rsid w:val="00CD1C5E"/>
    <w:rsid w:val="00CD30A0"/>
    <w:rsid w:val="00CD5FF3"/>
    <w:rsid w:val="00CD7516"/>
    <w:rsid w:val="00CE0132"/>
    <w:rsid w:val="00CE289D"/>
    <w:rsid w:val="00CE3C23"/>
    <w:rsid w:val="00CE719A"/>
    <w:rsid w:val="00CF123B"/>
    <w:rsid w:val="00CF744C"/>
    <w:rsid w:val="00D0043F"/>
    <w:rsid w:val="00D04C0A"/>
    <w:rsid w:val="00D16FDE"/>
    <w:rsid w:val="00D213FD"/>
    <w:rsid w:val="00D24BEA"/>
    <w:rsid w:val="00D27403"/>
    <w:rsid w:val="00D2773C"/>
    <w:rsid w:val="00D36025"/>
    <w:rsid w:val="00D410D1"/>
    <w:rsid w:val="00D412AB"/>
    <w:rsid w:val="00D41332"/>
    <w:rsid w:val="00D459BD"/>
    <w:rsid w:val="00D503B2"/>
    <w:rsid w:val="00D535DB"/>
    <w:rsid w:val="00D5518A"/>
    <w:rsid w:val="00D6041A"/>
    <w:rsid w:val="00D6291E"/>
    <w:rsid w:val="00D62D68"/>
    <w:rsid w:val="00D674CE"/>
    <w:rsid w:val="00D67E34"/>
    <w:rsid w:val="00D70642"/>
    <w:rsid w:val="00D70A01"/>
    <w:rsid w:val="00D70D97"/>
    <w:rsid w:val="00D711D0"/>
    <w:rsid w:val="00D7384B"/>
    <w:rsid w:val="00D8080F"/>
    <w:rsid w:val="00D81563"/>
    <w:rsid w:val="00D853C4"/>
    <w:rsid w:val="00D8588A"/>
    <w:rsid w:val="00D87976"/>
    <w:rsid w:val="00D87F8C"/>
    <w:rsid w:val="00D911AA"/>
    <w:rsid w:val="00D939F3"/>
    <w:rsid w:val="00DA0323"/>
    <w:rsid w:val="00DA3233"/>
    <w:rsid w:val="00DA571C"/>
    <w:rsid w:val="00DA7120"/>
    <w:rsid w:val="00DA7DE0"/>
    <w:rsid w:val="00DB3741"/>
    <w:rsid w:val="00DB3C03"/>
    <w:rsid w:val="00DB4489"/>
    <w:rsid w:val="00DB4F61"/>
    <w:rsid w:val="00DB7C04"/>
    <w:rsid w:val="00DC51E8"/>
    <w:rsid w:val="00DE2DB9"/>
    <w:rsid w:val="00DE3EF6"/>
    <w:rsid w:val="00DF1BE4"/>
    <w:rsid w:val="00DF606D"/>
    <w:rsid w:val="00E025CE"/>
    <w:rsid w:val="00E05180"/>
    <w:rsid w:val="00E10D76"/>
    <w:rsid w:val="00E12167"/>
    <w:rsid w:val="00E1292E"/>
    <w:rsid w:val="00E17E3C"/>
    <w:rsid w:val="00E228B7"/>
    <w:rsid w:val="00E233EE"/>
    <w:rsid w:val="00E24CB9"/>
    <w:rsid w:val="00E258DF"/>
    <w:rsid w:val="00E273CB"/>
    <w:rsid w:val="00E302BA"/>
    <w:rsid w:val="00E3091E"/>
    <w:rsid w:val="00E30D65"/>
    <w:rsid w:val="00E35837"/>
    <w:rsid w:val="00E366B6"/>
    <w:rsid w:val="00E40FBA"/>
    <w:rsid w:val="00E414B2"/>
    <w:rsid w:val="00E435BE"/>
    <w:rsid w:val="00E4518F"/>
    <w:rsid w:val="00E50856"/>
    <w:rsid w:val="00E50C6D"/>
    <w:rsid w:val="00E550A4"/>
    <w:rsid w:val="00E55A24"/>
    <w:rsid w:val="00E572E2"/>
    <w:rsid w:val="00E635E1"/>
    <w:rsid w:val="00E70D09"/>
    <w:rsid w:val="00E73ED9"/>
    <w:rsid w:val="00E82EBB"/>
    <w:rsid w:val="00E84916"/>
    <w:rsid w:val="00E86591"/>
    <w:rsid w:val="00E86641"/>
    <w:rsid w:val="00E91737"/>
    <w:rsid w:val="00E97182"/>
    <w:rsid w:val="00EA545D"/>
    <w:rsid w:val="00EB020F"/>
    <w:rsid w:val="00EB4698"/>
    <w:rsid w:val="00EB64A6"/>
    <w:rsid w:val="00EB6C02"/>
    <w:rsid w:val="00EC670A"/>
    <w:rsid w:val="00EC7A99"/>
    <w:rsid w:val="00ED475E"/>
    <w:rsid w:val="00ED7263"/>
    <w:rsid w:val="00EE2C66"/>
    <w:rsid w:val="00EE538B"/>
    <w:rsid w:val="00EE5A61"/>
    <w:rsid w:val="00EE64C2"/>
    <w:rsid w:val="00EF41D3"/>
    <w:rsid w:val="00F05532"/>
    <w:rsid w:val="00F10C97"/>
    <w:rsid w:val="00F113B3"/>
    <w:rsid w:val="00F160E1"/>
    <w:rsid w:val="00F17E6E"/>
    <w:rsid w:val="00F20582"/>
    <w:rsid w:val="00F20DFF"/>
    <w:rsid w:val="00F24E0C"/>
    <w:rsid w:val="00F25DED"/>
    <w:rsid w:val="00F26B13"/>
    <w:rsid w:val="00F3072B"/>
    <w:rsid w:val="00F30D98"/>
    <w:rsid w:val="00F4321A"/>
    <w:rsid w:val="00F43AFE"/>
    <w:rsid w:val="00F52594"/>
    <w:rsid w:val="00F562B6"/>
    <w:rsid w:val="00F64DDF"/>
    <w:rsid w:val="00F66224"/>
    <w:rsid w:val="00F66646"/>
    <w:rsid w:val="00F678AA"/>
    <w:rsid w:val="00F768DF"/>
    <w:rsid w:val="00F76926"/>
    <w:rsid w:val="00F77FBC"/>
    <w:rsid w:val="00F80A6B"/>
    <w:rsid w:val="00F81030"/>
    <w:rsid w:val="00F82D64"/>
    <w:rsid w:val="00F84F11"/>
    <w:rsid w:val="00F85073"/>
    <w:rsid w:val="00F95225"/>
    <w:rsid w:val="00F96A4C"/>
    <w:rsid w:val="00FA0517"/>
    <w:rsid w:val="00FA3B6F"/>
    <w:rsid w:val="00FA4D10"/>
    <w:rsid w:val="00FA50E4"/>
    <w:rsid w:val="00FB5ED2"/>
    <w:rsid w:val="00FC0458"/>
    <w:rsid w:val="00FC29CF"/>
    <w:rsid w:val="00FC36A6"/>
    <w:rsid w:val="00FC38E8"/>
    <w:rsid w:val="00FC58A7"/>
    <w:rsid w:val="00FC71CE"/>
    <w:rsid w:val="00FC7FCB"/>
    <w:rsid w:val="00FD4808"/>
    <w:rsid w:val="00FD7EE7"/>
    <w:rsid w:val="00FF2AF0"/>
    <w:rsid w:val="00FF6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9D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727"/>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3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A,fn Char Ch"/>
    <w:basedOn w:val="Normal"/>
    <w:link w:val="FootnoteTextChar"/>
    <w:uiPriority w:val="99"/>
    <w:unhideWhenUsed/>
    <w:qFormat/>
    <w:rsid w:val="00314276"/>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uiPriority w:val="99"/>
    <w:rsid w:val="00314276"/>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10,R"/>
    <w:link w:val="Char2"/>
    <w:uiPriority w:val="99"/>
    <w:unhideWhenUsed/>
    <w:qFormat/>
    <w:rsid w:val="00314276"/>
    <w:rPr>
      <w:vertAlign w:val="superscript"/>
    </w:rPr>
  </w:style>
  <w:style w:type="paragraph" w:styleId="NormalWeb">
    <w:name w:val="Normal (Web)"/>
    <w:basedOn w:val="Normal"/>
    <w:link w:val="NormalWebChar"/>
    <w:uiPriority w:val="99"/>
    <w:unhideWhenUsed/>
    <w:rsid w:val="004771D4"/>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rsid w:val="00743252"/>
  </w:style>
  <w:style w:type="paragraph" w:styleId="BalloonText">
    <w:name w:val="Balloon Text"/>
    <w:basedOn w:val="Normal"/>
    <w:link w:val="BalloonTextChar"/>
    <w:uiPriority w:val="99"/>
    <w:semiHidden/>
    <w:unhideWhenUsed/>
    <w:rsid w:val="001C3DA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C3DA4"/>
    <w:rPr>
      <w:rFonts w:ascii="Tahoma" w:hAnsi="Tahoma" w:cs="Tahoma"/>
      <w:sz w:val="16"/>
      <w:szCs w:val="16"/>
    </w:rPr>
  </w:style>
  <w:style w:type="character" w:customStyle="1" w:styleId="NormalWebChar">
    <w:name w:val="Normal (Web) Char"/>
    <w:link w:val="NormalWeb"/>
    <w:locked/>
    <w:rsid w:val="00CB223C"/>
    <w:rPr>
      <w:rFonts w:ascii="Times New Roman" w:eastAsia="Times New Roman" w:hAnsi="Times New Roman"/>
      <w:sz w:val="24"/>
      <w:szCs w:val="24"/>
    </w:rPr>
  </w:style>
  <w:style w:type="character" w:styleId="CommentReference">
    <w:name w:val="annotation reference"/>
    <w:uiPriority w:val="99"/>
    <w:unhideWhenUsed/>
    <w:rsid w:val="009969E6"/>
    <w:rPr>
      <w:sz w:val="16"/>
      <w:szCs w:val="16"/>
    </w:rPr>
  </w:style>
  <w:style w:type="paragraph" w:styleId="CommentText">
    <w:name w:val="annotation text"/>
    <w:basedOn w:val="Normal"/>
    <w:link w:val="CommentTextChar"/>
    <w:uiPriority w:val="99"/>
    <w:unhideWhenUsed/>
    <w:rsid w:val="009969E6"/>
    <w:pPr>
      <w:spacing w:before="120" w:after="60" w:line="240" w:lineRule="auto"/>
      <w:ind w:firstLine="567"/>
      <w:jc w:val="both"/>
    </w:pPr>
    <w:rPr>
      <w:rFonts w:ascii="Times New Roman" w:hAnsi="Times New Roman"/>
      <w:sz w:val="20"/>
      <w:szCs w:val="20"/>
    </w:rPr>
  </w:style>
  <w:style w:type="character" w:customStyle="1" w:styleId="CommentTextChar">
    <w:name w:val="Comment Text Char"/>
    <w:link w:val="CommentText"/>
    <w:uiPriority w:val="99"/>
    <w:rsid w:val="009969E6"/>
    <w:rPr>
      <w:rFonts w:ascii="Times New Roman" w:hAnsi="Times New Roman"/>
    </w:rPr>
  </w:style>
  <w:style w:type="paragraph" w:styleId="ListParagraph">
    <w:name w:val="List Paragraph"/>
    <w:basedOn w:val="Normal"/>
    <w:uiPriority w:val="34"/>
    <w:qFormat/>
    <w:rsid w:val="006B2710"/>
    <w:pPr>
      <w:spacing w:after="200" w:line="276" w:lineRule="auto"/>
      <w:ind w:left="720"/>
      <w:contextualSpacing/>
    </w:pPr>
  </w:style>
  <w:style w:type="character" w:styleId="Strong">
    <w:name w:val="Strong"/>
    <w:uiPriority w:val="22"/>
    <w:qFormat/>
    <w:rsid w:val="00735BF5"/>
    <w:rPr>
      <w:b/>
      <w:bCs/>
    </w:rPr>
  </w:style>
  <w:style w:type="paragraph" w:customStyle="1" w:styleId="iu">
    <w:name w:val="Điều"/>
    <w:basedOn w:val="Normal"/>
    <w:link w:val="iuChar"/>
    <w:qFormat/>
    <w:rsid w:val="000C554C"/>
    <w:pPr>
      <w:spacing w:before="120" w:after="120" w:line="360" w:lineRule="exact"/>
      <w:ind w:firstLine="562"/>
      <w:jc w:val="both"/>
      <w:outlineLvl w:val="1"/>
    </w:pPr>
    <w:rPr>
      <w:rFonts w:ascii="Times New Roman" w:hAnsi="Times New Roman"/>
      <w:b/>
      <w:sz w:val="28"/>
      <w:szCs w:val="24"/>
      <w:lang w:val="nl-NL"/>
    </w:rPr>
  </w:style>
  <w:style w:type="character" w:customStyle="1" w:styleId="iuChar">
    <w:name w:val="Điều Char"/>
    <w:link w:val="iu"/>
    <w:rsid w:val="000C554C"/>
    <w:rPr>
      <w:rFonts w:ascii="Times New Roman" w:hAnsi="Times New Roman"/>
      <w:b/>
      <w:sz w:val="28"/>
      <w:szCs w:val="24"/>
      <w:lang w:val="nl-NL"/>
    </w:rPr>
  </w:style>
  <w:style w:type="paragraph" w:styleId="Header">
    <w:name w:val="header"/>
    <w:basedOn w:val="Normal"/>
    <w:link w:val="HeaderChar"/>
    <w:uiPriority w:val="99"/>
    <w:unhideWhenUsed/>
    <w:rsid w:val="00256326"/>
    <w:pPr>
      <w:tabs>
        <w:tab w:val="center" w:pos="4680"/>
        <w:tab w:val="right" w:pos="9360"/>
      </w:tabs>
    </w:pPr>
  </w:style>
  <w:style w:type="character" w:customStyle="1" w:styleId="HeaderChar">
    <w:name w:val="Header Char"/>
    <w:link w:val="Header"/>
    <w:uiPriority w:val="99"/>
    <w:rsid w:val="00256326"/>
    <w:rPr>
      <w:sz w:val="22"/>
      <w:szCs w:val="22"/>
    </w:rPr>
  </w:style>
  <w:style w:type="paragraph" w:styleId="Footer">
    <w:name w:val="footer"/>
    <w:basedOn w:val="Normal"/>
    <w:link w:val="FooterChar"/>
    <w:uiPriority w:val="99"/>
    <w:unhideWhenUsed/>
    <w:rsid w:val="00256326"/>
    <w:pPr>
      <w:tabs>
        <w:tab w:val="center" w:pos="4680"/>
        <w:tab w:val="right" w:pos="9360"/>
      </w:tabs>
    </w:pPr>
  </w:style>
  <w:style w:type="character" w:customStyle="1" w:styleId="FooterChar">
    <w:name w:val="Footer Char"/>
    <w:link w:val="Footer"/>
    <w:uiPriority w:val="99"/>
    <w:rsid w:val="00256326"/>
    <w:rPr>
      <w:sz w:val="22"/>
      <w:szCs w:val="22"/>
    </w:rPr>
  </w:style>
  <w:style w:type="paragraph" w:styleId="CommentSubject">
    <w:name w:val="annotation subject"/>
    <w:basedOn w:val="CommentText"/>
    <w:next w:val="CommentText"/>
    <w:link w:val="CommentSubjectChar"/>
    <w:uiPriority w:val="99"/>
    <w:semiHidden/>
    <w:unhideWhenUsed/>
    <w:rsid w:val="00CB1756"/>
    <w:pPr>
      <w:spacing w:before="0" w:after="160" w:line="259" w:lineRule="auto"/>
      <w:ind w:firstLine="0"/>
      <w:jc w:val="left"/>
    </w:pPr>
    <w:rPr>
      <w:rFonts w:ascii="Calibri" w:hAnsi="Calibri"/>
      <w:b/>
      <w:bCs/>
    </w:rPr>
  </w:style>
  <w:style w:type="character" w:customStyle="1" w:styleId="CommentSubjectChar">
    <w:name w:val="Comment Subject Char"/>
    <w:link w:val="CommentSubject"/>
    <w:uiPriority w:val="99"/>
    <w:semiHidden/>
    <w:rsid w:val="00CB1756"/>
    <w:rPr>
      <w:rFonts w:ascii="Times New Roman" w:hAnsi="Times New Roman"/>
      <w:b/>
      <w:bCs/>
      <w:lang w:val="en-US" w:eastAsia="en-US"/>
    </w:rPr>
  </w:style>
  <w:style w:type="paragraph" w:styleId="Revision">
    <w:name w:val="Revision"/>
    <w:hidden/>
    <w:uiPriority w:val="99"/>
    <w:semiHidden/>
    <w:rsid w:val="00CB2F8E"/>
    <w:rPr>
      <w:sz w:val="22"/>
      <w:szCs w:val="22"/>
    </w:rPr>
  </w:style>
  <w:style w:type="paragraph" w:customStyle="1" w:styleId="Char2">
    <w:name w:val="Char2"/>
    <w:basedOn w:val="Normal"/>
    <w:link w:val="FootnoteReference"/>
    <w:uiPriority w:val="99"/>
    <w:rsid w:val="00B47AAB"/>
    <w:pPr>
      <w:spacing w:line="240" w:lineRule="exact"/>
    </w:pPr>
    <w:rPr>
      <w:sz w:val="20"/>
      <w:szCs w:val="20"/>
      <w:vertAlign w:val="superscript"/>
    </w:rPr>
  </w:style>
  <w:style w:type="paragraph" w:customStyle="1" w:styleId="CharChar12">
    <w:name w:val="Char Char12"/>
    <w:basedOn w:val="Normal"/>
    <w:rsid w:val="00934CC0"/>
    <w:pPr>
      <w:pageBreakBefore/>
      <w:spacing w:before="100" w:beforeAutospacing="1" w:after="100" w:afterAutospacing="1" w:line="240" w:lineRule="auto"/>
    </w:pPr>
    <w:rPr>
      <w:rFonts w:ascii="Tahoma" w:eastAsia="Times New Roman" w:hAnsi="Tahoma" w:cs="Tahoma"/>
      <w:sz w:val="20"/>
      <w:szCs w:val="20"/>
    </w:rPr>
  </w:style>
  <w:style w:type="character" w:styleId="Hyperlink">
    <w:name w:val="Hyperlink"/>
    <w:basedOn w:val="DefaultParagraphFont"/>
    <w:uiPriority w:val="99"/>
    <w:semiHidden/>
    <w:unhideWhenUsed/>
    <w:rsid w:val="0011167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3727"/>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3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A,fn Char Ch"/>
    <w:basedOn w:val="Normal"/>
    <w:link w:val="FootnoteTextChar"/>
    <w:uiPriority w:val="99"/>
    <w:unhideWhenUsed/>
    <w:qFormat/>
    <w:rsid w:val="00314276"/>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uiPriority w:val="99"/>
    <w:rsid w:val="00314276"/>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10,R"/>
    <w:link w:val="Char2"/>
    <w:uiPriority w:val="99"/>
    <w:unhideWhenUsed/>
    <w:qFormat/>
    <w:rsid w:val="00314276"/>
    <w:rPr>
      <w:vertAlign w:val="superscript"/>
    </w:rPr>
  </w:style>
  <w:style w:type="paragraph" w:styleId="NormalWeb">
    <w:name w:val="Normal (Web)"/>
    <w:basedOn w:val="Normal"/>
    <w:link w:val="NormalWebChar"/>
    <w:uiPriority w:val="99"/>
    <w:unhideWhenUsed/>
    <w:rsid w:val="004771D4"/>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rsid w:val="00743252"/>
  </w:style>
  <w:style w:type="paragraph" w:styleId="BalloonText">
    <w:name w:val="Balloon Text"/>
    <w:basedOn w:val="Normal"/>
    <w:link w:val="BalloonTextChar"/>
    <w:uiPriority w:val="99"/>
    <w:semiHidden/>
    <w:unhideWhenUsed/>
    <w:rsid w:val="001C3DA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C3DA4"/>
    <w:rPr>
      <w:rFonts w:ascii="Tahoma" w:hAnsi="Tahoma" w:cs="Tahoma"/>
      <w:sz w:val="16"/>
      <w:szCs w:val="16"/>
    </w:rPr>
  </w:style>
  <w:style w:type="character" w:customStyle="1" w:styleId="NormalWebChar">
    <w:name w:val="Normal (Web) Char"/>
    <w:link w:val="NormalWeb"/>
    <w:locked/>
    <w:rsid w:val="00CB223C"/>
    <w:rPr>
      <w:rFonts w:ascii="Times New Roman" w:eastAsia="Times New Roman" w:hAnsi="Times New Roman"/>
      <w:sz w:val="24"/>
      <w:szCs w:val="24"/>
    </w:rPr>
  </w:style>
  <w:style w:type="character" w:styleId="CommentReference">
    <w:name w:val="annotation reference"/>
    <w:uiPriority w:val="99"/>
    <w:unhideWhenUsed/>
    <w:rsid w:val="009969E6"/>
    <w:rPr>
      <w:sz w:val="16"/>
      <w:szCs w:val="16"/>
    </w:rPr>
  </w:style>
  <w:style w:type="paragraph" w:styleId="CommentText">
    <w:name w:val="annotation text"/>
    <w:basedOn w:val="Normal"/>
    <w:link w:val="CommentTextChar"/>
    <w:uiPriority w:val="99"/>
    <w:unhideWhenUsed/>
    <w:rsid w:val="009969E6"/>
    <w:pPr>
      <w:spacing w:before="120" w:after="60" w:line="240" w:lineRule="auto"/>
      <w:ind w:firstLine="567"/>
      <w:jc w:val="both"/>
    </w:pPr>
    <w:rPr>
      <w:rFonts w:ascii="Times New Roman" w:hAnsi="Times New Roman"/>
      <w:sz w:val="20"/>
      <w:szCs w:val="20"/>
    </w:rPr>
  </w:style>
  <w:style w:type="character" w:customStyle="1" w:styleId="CommentTextChar">
    <w:name w:val="Comment Text Char"/>
    <w:link w:val="CommentText"/>
    <w:uiPriority w:val="99"/>
    <w:rsid w:val="009969E6"/>
    <w:rPr>
      <w:rFonts w:ascii="Times New Roman" w:hAnsi="Times New Roman"/>
    </w:rPr>
  </w:style>
  <w:style w:type="paragraph" w:styleId="ListParagraph">
    <w:name w:val="List Paragraph"/>
    <w:basedOn w:val="Normal"/>
    <w:uiPriority w:val="34"/>
    <w:qFormat/>
    <w:rsid w:val="006B2710"/>
    <w:pPr>
      <w:spacing w:after="200" w:line="276" w:lineRule="auto"/>
      <w:ind w:left="720"/>
      <w:contextualSpacing/>
    </w:pPr>
  </w:style>
  <w:style w:type="character" w:styleId="Strong">
    <w:name w:val="Strong"/>
    <w:uiPriority w:val="22"/>
    <w:qFormat/>
    <w:rsid w:val="00735BF5"/>
    <w:rPr>
      <w:b/>
      <w:bCs/>
    </w:rPr>
  </w:style>
  <w:style w:type="paragraph" w:customStyle="1" w:styleId="iu">
    <w:name w:val="Điều"/>
    <w:basedOn w:val="Normal"/>
    <w:link w:val="iuChar"/>
    <w:qFormat/>
    <w:rsid w:val="000C554C"/>
    <w:pPr>
      <w:spacing w:before="120" w:after="120" w:line="360" w:lineRule="exact"/>
      <w:ind w:firstLine="562"/>
      <w:jc w:val="both"/>
      <w:outlineLvl w:val="1"/>
    </w:pPr>
    <w:rPr>
      <w:rFonts w:ascii="Times New Roman" w:hAnsi="Times New Roman"/>
      <w:b/>
      <w:sz w:val="28"/>
      <w:szCs w:val="24"/>
      <w:lang w:val="nl-NL"/>
    </w:rPr>
  </w:style>
  <w:style w:type="character" w:customStyle="1" w:styleId="iuChar">
    <w:name w:val="Điều Char"/>
    <w:link w:val="iu"/>
    <w:rsid w:val="000C554C"/>
    <w:rPr>
      <w:rFonts w:ascii="Times New Roman" w:hAnsi="Times New Roman"/>
      <w:b/>
      <w:sz w:val="28"/>
      <w:szCs w:val="24"/>
      <w:lang w:val="nl-NL"/>
    </w:rPr>
  </w:style>
  <w:style w:type="paragraph" w:styleId="Header">
    <w:name w:val="header"/>
    <w:basedOn w:val="Normal"/>
    <w:link w:val="HeaderChar"/>
    <w:uiPriority w:val="99"/>
    <w:unhideWhenUsed/>
    <w:rsid w:val="00256326"/>
    <w:pPr>
      <w:tabs>
        <w:tab w:val="center" w:pos="4680"/>
        <w:tab w:val="right" w:pos="9360"/>
      </w:tabs>
    </w:pPr>
  </w:style>
  <w:style w:type="character" w:customStyle="1" w:styleId="HeaderChar">
    <w:name w:val="Header Char"/>
    <w:link w:val="Header"/>
    <w:uiPriority w:val="99"/>
    <w:rsid w:val="00256326"/>
    <w:rPr>
      <w:sz w:val="22"/>
      <w:szCs w:val="22"/>
    </w:rPr>
  </w:style>
  <w:style w:type="paragraph" w:styleId="Footer">
    <w:name w:val="footer"/>
    <w:basedOn w:val="Normal"/>
    <w:link w:val="FooterChar"/>
    <w:uiPriority w:val="99"/>
    <w:unhideWhenUsed/>
    <w:rsid w:val="00256326"/>
    <w:pPr>
      <w:tabs>
        <w:tab w:val="center" w:pos="4680"/>
        <w:tab w:val="right" w:pos="9360"/>
      </w:tabs>
    </w:pPr>
  </w:style>
  <w:style w:type="character" w:customStyle="1" w:styleId="FooterChar">
    <w:name w:val="Footer Char"/>
    <w:link w:val="Footer"/>
    <w:uiPriority w:val="99"/>
    <w:rsid w:val="00256326"/>
    <w:rPr>
      <w:sz w:val="22"/>
      <w:szCs w:val="22"/>
    </w:rPr>
  </w:style>
  <w:style w:type="paragraph" w:styleId="CommentSubject">
    <w:name w:val="annotation subject"/>
    <w:basedOn w:val="CommentText"/>
    <w:next w:val="CommentText"/>
    <w:link w:val="CommentSubjectChar"/>
    <w:uiPriority w:val="99"/>
    <w:semiHidden/>
    <w:unhideWhenUsed/>
    <w:rsid w:val="00CB1756"/>
    <w:pPr>
      <w:spacing w:before="0" w:after="160" w:line="259" w:lineRule="auto"/>
      <w:ind w:firstLine="0"/>
      <w:jc w:val="left"/>
    </w:pPr>
    <w:rPr>
      <w:rFonts w:ascii="Calibri" w:hAnsi="Calibri"/>
      <w:b/>
      <w:bCs/>
    </w:rPr>
  </w:style>
  <w:style w:type="character" w:customStyle="1" w:styleId="CommentSubjectChar">
    <w:name w:val="Comment Subject Char"/>
    <w:link w:val="CommentSubject"/>
    <w:uiPriority w:val="99"/>
    <w:semiHidden/>
    <w:rsid w:val="00CB1756"/>
    <w:rPr>
      <w:rFonts w:ascii="Times New Roman" w:hAnsi="Times New Roman"/>
      <w:b/>
      <w:bCs/>
      <w:lang w:val="en-US" w:eastAsia="en-US"/>
    </w:rPr>
  </w:style>
  <w:style w:type="paragraph" w:styleId="Revision">
    <w:name w:val="Revision"/>
    <w:hidden/>
    <w:uiPriority w:val="99"/>
    <w:semiHidden/>
    <w:rsid w:val="00CB2F8E"/>
    <w:rPr>
      <w:sz w:val="22"/>
      <w:szCs w:val="22"/>
    </w:rPr>
  </w:style>
  <w:style w:type="paragraph" w:customStyle="1" w:styleId="Char2">
    <w:name w:val="Char2"/>
    <w:basedOn w:val="Normal"/>
    <w:link w:val="FootnoteReference"/>
    <w:uiPriority w:val="99"/>
    <w:rsid w:val="00B47AAB"/>
    <w:pPr>
      <w:spacing w:line="240" w:lineRule="exact"/>
    </w:pPr>
    <w:rPr>
      <w:sz w:val="20"/>
      <w:szCs w:val="20"/>
      <w:vertAlign w:val="superscript"/>
    </w:rPr>
  </w:style>
  <w:style w:type="paragraph" w:customStyle="1" w:styleId="CharChar12">
    <w:name w:val="Char Char12"/>
    <w:basedOn w:val="Normal"/>
    <w:rsid w:val="00934CC0"/>
    <w:pPr>
      <w:pageBreakBefore/>
      <w:spacing w:before="100" w:beforeAutospacing="1" w:after="100" w:afterAutospacing="1" w:line="240" w:lineRule="auto"/>
    </w:pPr>
    <w:rPr>
      <w:rFonts w:ascii="Tahoma" w:eastAsia="Times New Roman" w:hAnsi="Tahoma" w:cs="Tahoma"/>
      <w:sz w:val="20"/>
      <w:szCs w:val="20"/>
    </w:rPr>
  </w:style>
  <w:style w:type="character" w:styleId="Hyperlink">
    <w:name w:val="Hyperlink"/>
    <w:basedOn w:val="DefaultParagraphFont"/>
    <w:uiPriority w:val="99"/>
    <w:semiHidden/>
    <w:unhideWhenUsed/>
    <w:rsid w:val="001116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6765">
      <w:bodyDiv w:val="1"/>
      <w:marLeft w:val="0"/>
      <w:marRight w:val="0"/>
      <w:marTop w:val="0"/>
      <w:marBottom w:val="0"/>
      <w:divBdr>
        <w:top w:val="none" w:sz="0" w:space="0" w:color="auto"/>
        <w:left w:val="none" w:sz="0" w:space="0" w:color="auto"/>
        <w:bottom w:val="none" w:sz="0" w:space="0" w:color="auto"/>
        <w:right w:val="none" w:sz="0" w:space="0" w:color="auto"/>
      </w:divBdr>
    </w:div>
    <w:div w:id="51933176">
      <w:bodyDiv w:val="1"/>
      <w:marLeft w:val="0"/>
      <w:marRight w:val="0"/>
      <w:marTop w:val="0"/>
      <w:marBottom w:val="0"/>
      <w:divBdr>
        <w:top w:val="none" w:sz="0" w:space="0" w:color="auto"/>
        <w:left w:val="none" w:sz="0" w:space="0" w:color="auto"/>
        <w:bottom w:val="none" w:sz="0" w:space="0" w:color="auto"/>
        <w:right w:val="none" w:sz="0" w:space="0" w:color="auto"/>
      </w:divBdr>
    </w:div>
    <w:div w:id="222912420">
      <w:bodyDiv w:val="1"/>
      <w:marLeft w:val="0"/>
      <w:marRight w:val="0"/>
      <w:marTop w:val="0"/>
      <w:marBottom w:val="0"/>
      <w:divBdr>
        <w:top w:val="none" w:sz="0" w:space="0" w:color="auto"/>
        <w:left w:val="none" w:sz="0" w:space="0" w:color="auto"/>
        <w:bottom w:val="none" w:sz="0" w:space="0" w:color="auto"/>
        <w:right w:val="none" w:sz="0" w:space="0" w:color="auto"/>
      </w:divBdr>
    </w:div>
    <w:div w:id="291374699">
      <w:bodyDiv w:val="1"/>
      <w:marLeft w:val="0"/>
      <w:marRight w:val="0"/>
      <w:marTop w:val="0"/>
      <w:marBottom w:val="0"/>
      <w:divBdr>
        <w:top w:val="none" w:sz="0" w:space="0" w:color="auto"/>
        <w:left w:val="none" w:sz="0" w:space="0" w:color="auto"/>
        <w:bottom w:val="none" w:sz="0" w:space="0" w:color="auto"/>
        <w:right w:val="none" w:sz="0" w:space="0" w:color="auto"/>
      </w:divBdr>
    </w:div>
    <w:div w:id="396711282">
      <w:bodyDiv w:val="1"/>
      <w:marLeft w:val="0"/>
      <w:marRight w:val="0"/>
      <w:marTop w:val="0"/>
      <w:marBottom w:val="0"/>
      <w:divBdr>
        <w:top w:val="none" w:sz="0" w:space="0" w:color="auto"/>
        <w:left w:val="none" w:sz="0" w:space="0" w:color="auto"/>
        <w:bottom w:val="none" w:sz="0" w:space="0" w:color="auto"/>
        <w:right w:val="none" w:sz="0" w:space="0" w:color="auto"/>
      </w:divBdr>
    </w:div>
    <w:div w:id="406192556">
      <w:bodyDiv w:val="1"/>
      <w:marLeft w:val="0"/>
      <w:marRight w:val="0"/>
      <w:marTop w:val="0"/>
      <w:marBottom w:val="0"/>
      <w:divBdr>
        <w:top w:val="none" w:sz="0" w:space="0" w:color="auto"/>
        <w:left w:val="none" w:sz="0" w:space="0" w:color="auto"/>
        <w:bottom w:val="none" w:sz="0" w:space="0" w:color="auto"/>
        <w:right w:val="none" w:sz="0" w:space="0" w:color="auto"/>
      </w:divBdr>
    </w:div>
    <w:div w:id="447361380">
      <w:bodyDiv w:val="1"/>
      <w:marLeft w:val="0"/>
      <w:marRight w:val="0"/>
      <w:marTop w:val="0"/>
      <w:marBottom w:val="0"/>
      <w:divBdr>
        <w:top w:val="none" w:sz="0" w:space="0" w:color="auto"/>
        <w:left w:val="none" w:sz="0" w:space="0" w:color="auto"/>
        <w:bottom w:val="none" w:sz="0" w:space="0" w:color="auto"/>
        <w:right w:val="none" w:sz="0" w:space="0" w:color="auto"/>
      </w:divBdr>
    </w:div>
    <w:div w:id="596987360">
      <w:bodyDiv w:val="1"/>
      <w:marLeft w:val="0"/>
      <w:marRight w:val="0"/>
      <w:marTop w:val="0"/>
      <w:marBottom w:val="0"/>
      <w:divBdr>
        <w:top w:val="none" w:sz="0" w:space="0" w:color="auto"/>
        <w:left w:val="none" w:sz="0" w:space="0" w:color="auto"/>
        <w:bottom w:val="none" w:sz="0" w:space="0" w:color="auto"/>
        <w:right w:val="none" w:sz="0" w:space="0" w:color="auto"/>
      </w:divBdr>
      <w:divsChild>
        <w:div w:id="321353371">
          <w:marLeft w:val="0"/>
          <w:marRight w:val="0"/>
          <w:marTop w:val="0"/>
          <w:marBottom w:val="0"/>
          <w:divBdr>
            <w:top w:val="none" w:sz="0" w:space="0" w:color="auto"/>
            <w:left w:val="none" w:sz="0" w:space="0" w:color="auto"/>
            <w:bottom w:val="none" w:sz="0" w:space="0" w:color="auto"/>
            <w:right w:val="none" w:sz="0" w:space="0" w:color="auto"/>
          </w:divBdr>
        </w:div>
        <w:div w:id="733502664">
          <w:marLeft w:val="0"/>
          <w:marRight w:val="0"/>
          <w:marTop w:val="0"/>
          <w:marBottom w:val="0"/>
          <w:divBdr>
            <w:top w:val="none" w:sz="0" w:space="0" w:color="auto"/>
            <w:left w:val="none" w:sz="0" w:space="0" w:color="auto"/>
            <w:bottom w:val="none" w:sz="0" w:space="0" w:color="auto"/>
            <w:right w:val="none" w:sz="0" w:space="0" w:color="auto"/>
          </w:divBdr>
        </w:div>
        <w:div w:id="913782318">
          <w:marLeft w:val="0"/>
          <w:marRight w:val="0"/>
          <w:marTop w:val="0"/>
          <w:marBottom w:val="0"/>
          <w:divBdr>
            <w:top w:val="none" w:sz="0" w:space="0" w:color="auto"/>
            <w:left w:val="none" w:sz="0" w:space="0" w:color="auto"/>
            <w:bottom w:val="none" w:sz="0" w:space="0" w:color="auto"/>
            <w:right w:val="none" w:sz="0" w:space="0" w:color="auto"/>
          </w:divBdr>
        </w:div>
      </w:divsChild>
    </w:div>
    <w:div w:id="779571787">
      <w:bodyDiv w:val="1"/>
      <w:marLeft w:val="0"/>
      <w:marRight w:val="0"/>
      <w:marTop w:val="0"/>
      <w:marBottom w:val="0"/>
      <w:divBdr>
        <w:top w:val="none" w:sz="0" w:space="0" w:color="auto"/>
        <w:left w:val="none" w:sz="0" w:space="0" w:color="auto"/>
        <w:bottom w:val="none" w:sz="0" w:space="0" w:color="auto"/>
        <w:right w:val="none" w:sz="0" w:space="0" w:color="auto"/>
      </w:divBdr>
    </w:div>
    <w:div w:id="875240639">
      <w:bodyDiv w:val="1"/>
      <w:marLeft w:val="0"/>
      <w:marRight w:val="0"/>
      <w:marTop w:val="0"/>
      <w:marBottom w:val="0"/>
      <w:divBdr>
        <w:top w:val="none" w:sz="0" w:space="0" w:color="auto"/>
        <w:left w:val="none" w:sz="0" w:space="0" w:color="auto"/>
        <w:bottom w:val="none" w:sz="0" w:space="0" w:color="auto"/>
        <w:right w:val="none" w:sz="0" w:space="0" w:color="auto"/>
      </w:divBdr>
    </w:div>
    <w:div w:id="988361739">
      <w:bodyDiv w:val="1"/>
      <w:marLeft w:val="0"/>
      <w:marRight w:val="0"/>
      <w:marTop w:val="0"/>
      <w:marBottom w:val="0"/>
      <w:divBdr>
        <w:top w:val="none" w:sz="0" w:space="0" w:color="auto"/>
        <w:left w:val="none" w:sz="0" w:space="0" w:color="auto"/>
        <w:bottom w:val="none" w:sz="0" w:space="0" w:color="auto"/>
        <w:right w:val="none" w:sz="0" w:space="0" w:color="auto"/>
      </w:divBdr>
    </w:div>
    <w:div w:id="1083067181">
      <w:bodyDiv w:val="1"/>
      <w:marLeft w:val="0"/>
      <w:marRight w:val="0"/>
      <w:marTop w:val="0"/>
      <w:marBottom w:val="0"/>
      <w:divBdr>
        <w:top w:val="none" w:sz="0" w:space="0" w:color="auto"/>
        <w:left w:val="none" w:sz="0" w:space="0" w:color="auto"/>
        <w:bottom w:val="none" w:sz="0" w:space="0" w:color="auto"/>
        <w:right w:val="none" w:sz="0" w:space="0" w:color="auto"/>
      </w:divBdr>
    </w:div>
    <w:div w:id="1208640154">
      <w:bodyDiv w:val="1"/>
      <w:marLeft w:val="0"/>
      <w:marRight w:val="0"/>
      <w:marTop w:val="0"/>
      <w:marBottom w:val="0"/>
      <w:divBdr>
        <w:top w:val="none" w:sz="0" w:space="0" w:color="auto"/>
        <w:left w:val="none" w:sz="0" w:space="0" w:color="auto"/>
        <w:bottom w:val="none" w:sz="0" w:space="0" w:color="auto"/>
        <w:right w:val="none" w:sz="0" w:space="0" w:color="auto"/>
      </w:divBdr>
    </w:div>
    <w:div w:id="1538739554">
      <w:bodyDiv w:val="1"/>
      <w:marLeft w:val="0"/>
      <w:marRight w:val="0"/>
      <w:marTop w:val="0"/>
      <w:marBottom w:val="0"/>
      <w:divBdr>
        <w:top w:val="none" w:sz="0" w:space="0" w:color="auto"/>
        <w:left w:val="none" w:sz="0" w:space="0" w:color="auto"/>
        <w:bottom w:val="none" w:sz="0" w:space="0" w:color="auto"/>
        <w:right w:val="none" w:sz="0" w:space="0" w:color="auto"/>
      </w:divBdr>
    </w:div>
    <w:div w:id="1647583500">
      <w:bodyDiv w:val="1"/>
      <w:marLeft w:val="0"/>
      <w:marRight w:val="0"/>
      <w:marTop w:val="0"/>
      <w:marBottom w:val="0"/>
      <w:divBdr>
        <w:top w:val="none" w:sz="0" w:space="0" w:color="auto"/>
        <w:left w:val="none" w:sz="0" w:space="0" w:color="auto"/>
        <w:bottom w:val="none" w:sz="0" w:space="0" w:color="auto"/>
        <w:right w:val="none" w:sz="0" w:space="0" w:color="auto"/>
      </w:divBdr>
    </w:div>
    <w:div w:id="1657343657">
      <w:bodyDiv w:val="1"/>
      <w:marLeft w:val="0"/>
      <w:marRight w:val="0"/>
      <w:marTop w:val="0"/>
      <w:marBottom w:val="0"/>
      <w:divBdr>
        <w:top w:val="none" w:sz="0" w:space="0" w:color="auto"/>
        <w:left w:val="none" w:sz="0" w:space="0" w:color="auto"/>
        <w:bottom w:val="none" w:sz="0" w:space="0" w:color="auto"/>
        <w:right w:val="none" w:sz="0" w:space="0" w:color="auto"/>
      </w:divBdr>
    </w:div>
    <w:div w:id="1738239579">
      <w:bodyDiv w:val="1"/>
      <w:marLeft w:val="0"/>
      <w:marRight w:val="0"/>
      <w:marTop w:val="0"/>
      <w:marBottom w:val="0"/>
      <w:divBdr>
        <w:top w:val="none" w:sz="0" w:space="0" w:color="auto"/>
        <w:left w:val="none" w:sz="0" w:space="0" w:color="auto"/>
        <w:bottom w:val="none" w:sz="0" w:space="0" w:color="auto"/>
        <w:right w:val="none" w:sz="0" w:space="0" w:color="auto"/>
      </w:divBdr>
    </w:div>
    <w:div w:id="186528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F0E25-6AB5-4305-A501-0DDCE4FB5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707</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TÙNG</dc:creator>
  <cp:lastModifiedBy>Administrator</cp:lastModifiedBy>
  <cp:revision>7</cp:revision>
  <cp:lastPrinted>2025-02-13T04:12:00Z</cp:lastPrinted>
  <dcterms:created xsi:type="dcterms:W3CDTF">2025-01-10T01:55:00Z</dcterms:created>
  <dcterms:modified xsi:type="dcterms:W3CDTF">2025-02-13T04:15:00Z</dcterms:modified>
</cp:coreProperties>
</file>